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1" w:rsidRDefault="00D828C4">
      <w:pPr>
        <w:pStyle w:val="10"/>
        <w:keepNext/>
        <w:keepLines/>
        <w:shd w:val="clear" w:color="auto" w:fill="auto"/>
        <w:ind w:left="20"/>
      </w:pPr>
      <w:bookmarkStart w:id="0" w:name="bookmark0"/>
      <w:r>
        <w:t>Руководство по соблюдению</w:t>
      </w:r>
    </w:p>
    <w:p w:rsidR="00537222" w:rsidRDefault="00D828C4">
      <w:pPr>
        <w:pStyle w:val="10"/>
        <w:keepNext/>
        <w:keepLines/>
        <w:shd w:val="clear" w:color="auto" w:fill="auto"/>
        <w:ind w:left="20"/>
      </w:pPr>
      <w:r>
        <w:t>требований муниципального жилищного контроля</w:t>
      </w:r>
      <w:bookmarkEnd w:id="0"/>
    </w:p>
    <w:p w:rsidR="00537222" w:rsidRDefault="00D828C4" w:rsidP="00B40451">
      <w:pPr>
        <w:pStyle w:val="20"/>
        <w:shd w:val="clear" w:color="auto" w:fill="auto"/>
        <w:ind w:firstLine="760"/>
        <w:jc w:val="both"/>
      </w:pPr>
      <w:r>
        <w:t>Под муниципальным контролем понимается деятельность органов местного самоуправления, уполномоченных на организацию и провед</w:t>
      </w:r>
      <w:r w:rsidR="00B40451">
        <w:t xml:space="preserve">ение на территории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37222" w:rsidRDefault="00D828C4">
      <w:pPr>
        <w:pStyle w:val="22"/>
        <w:keepNext/>
        <w:keepLines/>
        <w:shd w:val="clear" w:color="auto" w:fill="auto"/>
        <w:ind w:left="20"/>
      </w:pPr>
      <w:bookmarkStart w:id="1" w:name="bookmark1"/>
      <w:r>
        <w:t>Права и обязанности лиц,</w:t>
      </w:r>
      <w:bookmarkEnd w:id="1"/>
    </w:p>
    <w:p w:rsidR="00537222" w:rsidRDefault="00D828C4">
      <w:pPr>
        <w:pStyle w:val="30"/>
        <w:shd w:val="clear" w:color="auto" w:fill="auto"/>
        <w:ind w:left="20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осуществляются мероприятия по муниципальному</w:t>
      </w:r>
    </w:p>
    <w:p w:rsidR="00537222" w:rsidRDefault="00D828C4">
      <w:pPr>
        <w:pStyle w:val="22"/>
        <w:keepNext/>
        <w:keepLines/>
        <w:shd w:val="clear" w:color="auto" w:fill="auto"/>
        <w:spacing w:line="317" w:lineRule="exact"/>
        <w:ind w:left="20"/>
      </w:pPr>
      <w:bookmarkStart w:id="2" w:name="bookmark2"/>
      <w:r>
        <w:t>контролю</w:t>
      </w:r>
      <w:bookmarkEnd w:id="2"/>
    </w:p>
    <w:p w:rsidR="00537222" w:rsidRDefault="00D828C4" w:rsidP="00CB0161">
      <w:pPr>
        <w:pStyle w:val="20"/>
        <w:shd w:val="clear" w:color="auto" w:fill="auto"/>
        <w:spacing w:line="317" w:lineRule="exact"/>
        <w:ind w:firstLine="709"/>
        <w:jc w:val="both"/>
      </w:pPr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от 26 декабря 2008 года № 294-ФЗ;</w:t>
      </w:r>
    </w:p>
    <w:p w:rsidR="00537222" w:rsidRDefault="00CB0161" w:rsidP="00CB0161">
      <w:pPr>
        <w:pStyle w:val="20"/>
        <w:shd w:val="clear" w:color="auto" w:fill="auto"/>
        <w:tabs>
          <w:tab w:val="left" w:pos="299"/>
        </w:tabs>
        <w:ind w:firstLine="709"/>
        <w:jc w:val="both"/>
      </w:pPr>
      <w:r>
        <w:t xml:space="preserve">- </w:t>
      </w:r>
      <w:r w:rsidR="00D828C4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537222" w:rsidRDefault="00D828C4" w:rsidP="00C41ACE">
      <w:pPr>
        <w:pStyle w:val="20"/>
        <w:shd w:val="clear" w:color="auto" w:fill="auto"/>
        <w:ind w:firstLine="709"/>
        <w:jc w:val="both"/>
      </w:pPr>
      <w:r>
        <w:t>-</w:t>
      </w:r>
      <w:r w:rsidR="00CB0161">
        <w:t xml:space="preserve"> </w:t>
      </w:r>
      <w:r>
        <w:t xml:space="preserve"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</w:t>
      </w:r>
      <w:bookmarkStart w:id="3" w:name="_GoBack"/>
      <w:r>
        <w:t>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537222" w:rsidRDefault="00D828C4" w:rsidP="00C41ACE">
      <w:pPr>
        <w:pStyle w:val="22"/>
        <w:keepNext/>
        <w:keepLines/>
        <w:shd w:val="clear" w:color="auto" w:fill="auto"/>
        <w:ind w:left="20"/>
      </w:pPr>
      <w:bookmarkStart w:id="4" w:name="bookmark3"/>
      <w:r>
        <w:t>Гражданин при проведении проверки вправе:</w:t>
      </w:r>
      <w:bookmarkEnd w:id="4"/>
    </w:p>
    <w:p w:rsidR="00537222" w:rsidRDefault="00D828C4" w:rsidP="00C41ACE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709"/>
        <w:jc w:val="both"/>
      </w:pP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bookmarkEnd w:id="3"/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>-получать от органа муниципального жилищного контроля, его должностных лиц информацию, которая относится к предмету проверки;</w:t>
      </w:r>
    </w:p>
    <w:p w:rsidR="00537222" w:rsidRDefault="00D828C4" w:rsidP="00CB016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709"/>
        <w:jc w:val="both"/>
      </w:pPr>
      <w: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согласии или несогласии с отдельными действиями должностных лиц;</w:t>
      </w:r>
    </w:p>
    <w:p w:rsidR="00537222" w:rsidRDefault="00D828C4" w:rsidP="00CB0161">
      <w:pPr>
        <w:pStyle w:val="20"/>
        <w:shd w:val="clear" w:color="auto" w:fill="auto"/>
        <w:ind w:firstLine="709"/>
        <w:jc w:val="both"/>
      </w:pPr>
      <w:r>
        <w:t xml:space="preserve">- обжаловать действия (бездействие) должностных лиц в порядке, установленном </w:t>
      </w:r>
      <w:r>
        <w:lastRenderedPageBreak/>
        <w:t>законодательством Российской Федерации.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proofErr w:type="gramStart"/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</w:t>
      </w:r>
      <w:proofErr w:type="gramEnd"/>
      <w:r>
        <w:t xml:space="preserve"> участвующих в выездной проверке экспертов, представителей экспертных организаций на территорию, в используемые гражданином,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537222" w:rsidRDefault="00D828C4">
      <w:pPr>
        <w:pStyle w:val="22"/>
        <w:keepNext/>
        <w:keepLines/>
        <w:shd w:val="clear" w:color="auto" w:fill="auto"/>
        <w:ind w:left="3560"/>
        <w:jc w:val="left"/>
      </w:pPr>
      <w:bookmarkStart w:id="5" w:name="bookmark4"/>
      <w:r>
        <w:t>Нарушения прав заявителя</w:t>
      </w:r>
      <w:bookmarkEnd w:id="5"/>
    </w:p>
    <w:p w:rsidR="00537222" w:rsidRDefault="00D828C4" w:rsidP="00DE5AD7">
      <w:pPr>
        <w:pStyle w:val="20"/>
        <w:shd w:val="clear" w:color="auto" w:fill="auto"/>
        <w:ind w:firstLine="760"/>
        <w:jc w:val="both"/>
      </w:pPr>
      <w:r>
        <w:t xml:space="preserve">В случае нарушения прав заявителя, он вправе обжаловать действия (бездействия) должностного лица администрации поселения, допущенные им в ходе осуществления муниципального жилищного контроля в досудебном порядке, </w:t>
      </w:r>
      <w:r w:rsidR="00DE5AD7">
        <w:t xml:space="preserve">обратившись к главе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 с жалобой в письменной форме.</w:t>
      </w:r>
    </w:p>
    <w:p w:rsidR="00537222" w:rsidRDefault="00D828C4" w:rsidP="00DE5AD7">
      <w:pPr>
        <w:pStyle w:val="20"/>
        <w:shd w:val="clear" w:color="auto" w:fill="auto"/>
        <w:ind w:firstLine="760"/>
        <w:jc w:val="both"/>
      </w:pPr>
      <w:r>
        <w:t>В жалобе в обязательном порядк</w:t>
      </w:r>
      <w:r w:rsidR="00DE5AD7">
        <w:t xml:space="preserve">е указывается </w:t>
      </w:r>
      <w:r>
        <w:t>фамилия, имя, отчество (для заявителе</w:t>
      </w:r>
      <w:proofErr w:type="gramStart"/>
      <w:r>
        <w:t>й-</w:t>
      </w:r>
      <w:proofErr w:type="gramEnd"/>
      <w:r>
        <w:t xml:space="preserve"> физических лиц), наименование юридического лица, фамилия, имя, отчество, должность руководителя юридического лица (для заявителей- юридических лиц), почтовый адрес, излагается суть жалобы и требования.</w:t>
      </w:r>
    </w:p>
    <w:p w:rsidR="00537222" w:rsidRDefault="00D828C4" w:rsidP="000178D0">
      <w:pPr>
        <w:pStyle w:val="20"/>
        <w:shd w:val="clear" w:color="auto" w:fill="auto"/>
        <w:tabs>
          <w:tab w:val="left" w:pos="1978"/>
          <w:tab w:val="left" w:pos="8117"/>
        </w:tabs>
        <w:ind w:firstLine="760"/>
        <w:jc w:val="both"/>
      </w:pPr>
      <w:r>
        <w:t>Жалоба, направляемая физическим лицом, должна быть подписана заявителем или его представителем, уполномоченным в установленном порядке. К жа</w:t>
      </w:r>
      <w:r w:rsidR="00DE5AD7">
        <w:t xml:space="preserve">лобе, подаваемой представителем </w:t>
      </w:r>
      <w:r>
        <w:t>физическ</w:t>
      </w:r>
      <w:r w:rsidR="00DE5AD7">
        <w:t xml:space="preserve">ого лица, должны быть приложены </w:t>
      </w:r>
      <w:r>
        <w:t>документы,</w:t>
      </w:r>
      <w:r w:rsidR="000178D0">
        <w:t xml:space="preserve"> </w:t>
      </w:r>
      <w:r>
        <w:t>подтверждающие полномочия лица на представление интересов заявителя.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Жалоба, направляемая юридическим лицом, должна быть подписана руководителем юридического лица или его представителем, уполномоченным в установленном порядке (с приложением правоустанавливающих документов). К жалобе прилагаются документы, подтверждающие полномочия лица на осуществление действий от имени юридического лица (или их копии).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В случае необходимости в подтверждение доводов, изложенных в жалобе, прилагаются документы и материалы либо их копии.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В жалобе заявителем могут быть также указаны номера контактных телефонов, факсов, иные сведения, имеющие значение для рассмотрения жалобы.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 направляется заявителем по адре</w:t>
      </w:r>
      <w:r w:rsidR="00DE5AD7">
        <w:t>су: Иркутская область, Усть-</w:t>
      </w:r>
      <w:proofErr w:type="spellStart"/>
      <w:r w:rsidR="00DE5AD7">
        <w:t>Удинский</w:t>
      </w:r>
      <w:proofErr w:type="spellEnd"/>
      <w:r w:rsidR="00DE5AD7">
        <w:t xml:space="preserve"> </w:t>
      </w:r>
      <w:r w:rsidR="00DE5AD7">
        <w:lastRenderedPageBreak/>
        <w:t xml:space="preserve">район, с. </w:t>
      </w:r>
      <w:r w:rsidR="000178D0">
        <w:t>Юголок</w:t>
      </w:r>
      <w:r w:rsidR="00DE5AD7">
        <w:t xml:space="preserve">, ул. </w:t>
      </w:r>
      <w:r w:rsidR="000178D0">
        <w:t>Мира</w:t>
      </w:r>
      <w:r w:rsidR="00DE5AD7">
        <w:t>, 1</w:t>
      </w:r>
      <w:r>
        <w:t xml:space="preserve"> почтовым отправлением или подается заявителем лично в</w:t>
      </w:r>
      <w:r w:rsidR="00DE5AD7">
        <w:t xml:space="preserve"> администрацию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</w:t>
      </w:r>
      <w:r w:rsidR="00DE5AD7">
        <w:t>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Жалоба подлежит рассмотрению в течение 30 дней со дня регистрации.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По результатам рассмотрения жалобы</w:t>
      </w:r>
      <w:r w:rsidR="00DE5AD7">
        <w:t xml:space="preserve"> по существу глава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 принимает одно из следующих решений:</w:t>
      </w:r>
    </w:p>
    <w:p w:rsidR="00537222" w:rsidRDefault="00D828C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ind w:firstLine="760"/>
        <w:jc w:val="both"/>
      </w:pPr>
      <w:proofErr w:type="gramStart"/>
      <w:r>
        <w:t>признать действия (бездействие), решения должностного</w:t>
      </w:r>
      <w:r w:rsidR="00DE5AD7">
        <w:t xml:space="preserve"> лица администрации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 не соответствующими требованиям действующего законодательства, повлекшими нарушение прав, свобод и законных интересов заявителя и обязать должностное </w:t>
      </w:r>
      <w:r w:rsidR="00DE5AD7">
        <w:t xml:space="preserve">лицо администрации </w:t>
      </w:r>
      <w:proofErr w:type="spellStart"/>
      <w:r w:rsidR="000178D0">
        <w:t>Юголокского</w:t>
      </w:r>
      <w:proofErr w:type="spellEnd"/>
      <w:r>
        <w:t xml:space="preserve"> муниципального образования совершить определенные действия, принять решения или иным образом устранить допущенные нарушения прав, свобод и законных интересов заявителя в установленный срок;</w:t>
      </w:r>
      <w:proofErr w:type="gramEnd"/>
    </w:p>
    <w:p w:rsidR="00537222" w:rsidRDefault="00DE5AD7" w:rsidP="00DE5AD7">
      <w:pPr>
        <w:pStyle w:val="20"/>
        <w:shd w:val="clear" w:color="auto" w:fill="auto"/>
        <w:tabs>
          <w:tab w:val="left" w:pos="2098"/>
        </w:tabs>
        <w:ind w:firstLine="709"/>
        <w:jc w:val="both"/>
      </w:pPr>
      <w:r>
        <w:t xml:space="preserve">2) признать </w:t>
      </w:r>
      <w:r w:rsidR="00D828C4">
        <w:t xml:space="preserve">действия (бездействие) должностного </w:t>
      </w:r>
      <w:r>
        <w:t xml:space="preserve">лица администрации </w:t>
      </w:r>
      <w:proofErr w:type="spellStart"/>
      <w:r w:rsidR="000178D0">
        <w:t>Юголокского</w:t>
      </w:r>
      <w:proofErr w:type="spellEnd"/>
      <w:r w:rsidR="00D828C4">
        <w:t xml:space="preserve"> муниципального образования соответствующими требованиям действующего законодательства.</w:t>
      </w:r>
    </w:p>
    <w:p w:rsidR="00537222" w:rsidRDefault="00D828C4">
      <w:pPr>
        <w:pStyle w:val="20"/>
        <w:shd w:val="clear" w:color="auto" w:fill="auto"/>
        <w:ind w:firstLine="760"/>
        <w:jc w:val="both"/>
      </w:pPr>
      <w:r>
        <w:t>О принятом решении по жалобе заявителю направляется письменный ответ.</w:t>
      </w:r>
    </w:p>
    <w:sectPr w:rsidR="00537222">
      <w:pgSz w:w="11900" w:h="16840"/>
      <w:pgMar w:top="1258" w:right="824" w:bottom="131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61" w:rsidRDefault="004C7061">
      <w:r>
        <w:separator/>
      </w:r>
    </w:p>
  </w:endnote>
  <w:endnote w:type="continuationSeparator" w:id="0">
    <w:p w:rsidR="004C7061" w:rsidRDefault="004C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61" w:rsidRDefault="004C7061"/>
  </w:footnote>
  <w:footnote w:type="continuationSeparator" w:id="0">
    <w:p w:rsidR="004C7061" w:rsidRDefault="004C70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9C8"/>
    <w:multiLevelType w:val="multilevel"/>
    <w:tmpl w:val="CA940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642E2"/>
    <w:multiLevelType w:val="multilevel"/>
    <w:tmpl w:val="4008D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22"/>
    <w:rsid w:val="000178D0"/>
    <w:rsid w:val="000600DD"/>
    <w:rsid w:val="000A26A7"/>
    <w:rsid w:val="0017105C"/>
    <w:rsid w:val="004C7061"/>
    <w:rsid w:val="00537222"/>
    <w:rsid w:val="007028C2"/>
    <w:rsid w:val="009E2514"/>
    <w:rsid w:val="00B40451"/>
    <w:rsid w:val="00C41ACE"/>
    <w:rsid w:val="00CB0161"/>
    <w:rsid w:val="00D828C4"/>
    <w:rsid w:val="00DE5AD7"/>
    <w:rsid w:val="00E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Юголок-1</cp:lastModifiedBy>
  <cp:revision>5</cp:revision>
  <dcterms:created xsi:type="dcterms:W3CDTF">2021-12-10T01:58:00Z</dcterms:created>
  <dcterms:modified xsi:type="dcterms:W3CDTF">2021-12-16T07:59:00Z</dcterms:modified>
</cp:coreProperties>
</file>