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0" w:rsidRPr="005465C0" w:rsidRDefault="005465C0" w:rsidP="005465C0">
      <w:pPr>
        <w:spacing w:after="0" w:line="782" w:lineRule="atLeast"/>
        <w:ind w:right="427"/>
        <w:outlineLvl w:val="0"/>
        <w:rPr>
          <w:rFonts w:ascii="Arial" w:eastAsia="Times New Roman" w:hAnsi="Arial" w:cs="Arial"/>
          <w:b/>
          <w:bCs/>
          <w:color w:val="143370"/>
          <w:kern w:val="36"/>
          <w:sz w:val="64"/>
          <w:szCs w:val="64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kern w:val="36"/>
          <w:sz w:val="64"/>
          <w:lang w:eastAsia="ru-RU"/>
        </w:rPr>
        <w:t>Извещение № 23000014870000000001</w:t>
      </w:r>
    </w:p>
    <w:p w:rsidR="005465C0" w:rsidRPr="005465C0" w:rsidRDefault="005465C0" w:rsidP="005465C0">
      <w:pPr>
        <w:spacing w:after="0" w:line="284" w:lineRule="atLeast"/>
        <w:ind w:right="427"/>
        <w:outlineLvl w:val="0"/>
        <w:rPr>
          <w:rFonts w:ascii="Arial" w:eastAsia="Times New Roman" w:hAnsi="Arial" w:cs="Arial"/>
          <w:b/>
          <w:bCs/>
          <w:color w:val="7B61FF"/>
          <w:kern w:val="36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7B61FF"/>
          <w:kern w:val="36"/>
          <w:sz w:val="21"/>
          <w:szCs w:val="21"/>
          <w:lang w:eastAsia="ru-RU"/>
        </w:rPr>
        <w:t>Прием заявок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Версия 1. Актуальная, от 14.03.2023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Дата создания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13.03.2023 </w:t>
      </w:r>
      <w:r w:rsidRPr="005465C0">
        <w:rPr>
          <w:rFonts w:ascii="Arial" w:eastAsia="Times New Roman" w:hAnsi="Arial" w:cs="Arial"/>
          <w:color w:val="9DA8BD"/>
          <w:sz w:val="25"/>
          <w:lang w:eastAsia="ru-RU"/>
        </w:rPr>
        <w:t>16:29 (МСК+5)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Дата публикации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14.03.2023 </w:t>
      </w:r>
      <w:r w:rsidRPr="005465C0">
        <w:rPr>
          <w:rFonts w:ascii="Arial" w:eastAsia="Times New Roman" w:hAnsi="Arial" w:cs="Arial"/>
          <w:color w:val="9DA8BD"/>
          <w:sz w:val="25"/>
          <w:lang w:eastAsia="ru-RU"/>
        </w:rPr>
        <w:t>08:55 (МСК+5)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Дата изменения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14.03.2023 </w:t>
      </w:r>
      <w:r w:rsidRPr="005465C0">
        <w:rPr>
          <w:rFonts w:ascii="Arial" w:eastAsia="Times New Roman" w:hAnsi="Arial" w:cs="Arial"/>
          <w:color w:val="9DA8BD"/>
          <w:sz w:val="25"/>
          <w:lang w:eastAsia="ru-RU"/>
        </w:rPr>
        <w:t>08:55 (МСК+5)</w:t>
      </w:r>
    </w:p>
    <w:p w:rsidR="005465C0" w:rsidRPr="005465C0" w:rsidRDefault="005465C0" w:rsidP="005465C0">
      <w:pPr>
        <w:spacing w:after="569" w:line="569" w:lineRule="atLeast"/>
        <w:outlineLvl w:val="1"/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  <w:t>Основные сведения об извещении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Вид торгов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На право заключения концессионного соглашения 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Форма проведения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Конкурс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Наименование процедуры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Сообщение о проведении конкурса</w:t>
      </w:r>
    </w:p>
    <w:p w:rsidR="005465C0" w:rsidRPr="005465C0" w:rsidRDefault="005465C0" w:rsidP="005465C0">
      <w:pPr>
        <w:spacing w:after="569" w:line="569" w:lineRule="atLeast"/>
        <w:outlineLvl w:val="1"/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  <w:t>Организатор торгов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Код организации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2300001487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ОКФС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14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Публично-правовое образование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Юголокское муниципальное образование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Полное наименование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АДМИНИСТРАЦИЯ ЮГОЛОКСКОГО СЕЛЬСКОГО ПОСЕЛЕНИЯ УСТЬ-УДИНСКОГО РАЙОНА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ИНН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3806003122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КПП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384901001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ОГРН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1053806023600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Юридический адрес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lastRenderedPageBreak/>
        <w:t>666360, ОБЛАСТЬ ИРКУТСКАЯ, Р-Н УСТЬ-УДИНСКИЙ, С. ЮГОЛОК, УЛ. МИРА, д. Д. 1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Фактический/почтовый адрес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666360, Иркутская обл, Усть-Удинский р-н, с Юголок, </w:t>
      </w:r>
      <w:proofErr w:type="spellStart"/>
      <w:proofErr w:type="gramStart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ул</w:t>
      </w:r>
      <w:proofErr w:type="spellEnd"/>
      <w:proofErr w:type="gramEnd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 Мира, д. 1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Контактное лицо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Булатников Иван Сергеевич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Телефон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+7(39545)44116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Адрес электронной почты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ugoloc.adm@yandex.ru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Адрес официального сайта </w:t>
      </w:r>
      <w:proofErr w:type="spellStart"/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концедента</w:t>
      </w:r>
      <w:proofErr w:type="spellEnd"/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в информационно-телекоммуникационной сети "Интернет"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proofErr w:type="spellStart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юголок</w:t>
      </w:r>
      <w:proofErr w:type="gramStart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.р</w:t>
      </w:r>
      <w:proofErr w:type="gramEnd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ф</w:t>
      </w:r>
      <w:proofErr w:type="spellEnd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 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Конкурсная комиссия: место нахождения, почтовый адрес, номера телефонов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666360 Иркутская область, Усть-Удинский район, с. Юголок, ул. Мира, 1 </w:t>
      </w:r>
    </w:p>
    <w:p w:rsidR="005465C0" w:rsidRPr="005465C0" w:rsidRDefault="005465C0" w:rsidP="005465C0">
      <w:pPr>
        <w:spacing w:after="569" w:line="569" w:lineRule="atLeast"/>
        <w:outlineLvl w:val="1"/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  <w:t>Сведения о правообладателе/инициаторе торгов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proofErr w:type="spellStart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Концедент</w:t>
      </w:r>
      <w:proofErr w:type="spellEnd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 является организатором торгов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Код организации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2300001487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ОКФС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14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Публично-правовое образование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Юголокское муниципальное образование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Полное наименование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АДМИНИСТРАЦИЯ ЮГОЛОКСКОГО СЕЛЬСКОГО ПОСЕЛЕНИЯ УСТЬ-УДИНСКОГО РАЙОНА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ИНН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3806003122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КПП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384901001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ОГРН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1053806023600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Юридический адрес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666360, ОБЛАСТЬ ИРКУТСКАЯ, Р-Н УСТЬ-УДИНСКИЙ, С. ЮГОЛОК, УЛ. МИРА, д. Д. 1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Фактический/почтовый адрес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666360, Иркутская обл, Усть-Удинский р-н, с Юголок, </w:t>
      </w:r>
      <w:proofErr w:type="spellStart"/>
      <w:proofErr w:type="gramStart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ул</w:t>
      </w:r>
      <w:proofErr w:type="spellEnd"/>
      <w:proofErr w:type="gramEnd"/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 Мира, д. 1</w:t>
      </w:r>
    </w:p>
    <w:p w:rsidR="005465C0" w:rsidRPr="005465C0" w:rsidRDefault="005465C0" w:rsidP="005465C0">
      <w:pPr>
        <w:spacing w:after="569" w:line="569" w:lineRule="atLeast"/>
        <w:outlineLvl w:val="1"/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  <w:t>Информация о лотах</w:t>
      </w:r>
    </w:p>
    <w:p w:rsidR="005465C0" w:rsidRPr="005465C0" w:rsidRDefault="005465C0" w:rsidP="005465C0">
      <w:pPr>
        <w:spacing w:after="71" w:line="498" w:lineRule="atLeast"/>
        <w:outlineLvl w:val="2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Лот 1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9DA8BD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Сист</w:t>
      </w:r>
      <w:r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емы коммунальной инфраструктуры и</w:t>
      </w: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иные объекты коммунального хозяйства,</w:t>
      </w:r>
      <w:r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</w:t>
      </w: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в том числе объекты централизованные</w:t>
      </w:r>
      <w:r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</w:t>
      </w: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системы горячего водоснабжения,</w:t>
      </w:r>
      <w:r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</w:t>
      </w: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холодного водоснабжения и (или</w:t>
      </w:r>
      <w:proofErr w:type="gramStart"/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)в</w:t>
      </w:r>
      <w:proofErr w:type="gramEnd"/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одоотведения, отдельные объекты таких</w:t>
      </w:r>
      <w:r>
        <w:rPr>
          <w:rFonts w:ascii="Arial" w:eastAsia="Times New Roman" w:hAnsi="Arial" w:cs="Arial"/>
          <w:color w:val="9DA8BD"/>
          <w:sz w:val="25"/>
          <w:szCs w:val="25"/>
          <w:lang w:eastAsia="ru-RU"/>
        </w:rPr>
        <w:t xml:space="preserve"> </w:t>
      </w:r>
      <w:r w:rsidRPr="005465C0">
        <w:rPr>
          <w:rFonts w:ascii="Arial" w:eastAsia="Times New Roman" w:hAnsi="Arial" w:cs="Arial"/>
          <w:color w:val="9DA8BD"/>
          <w:sz w:val="25"/>
          <w:szCs w:val="25"/>
          <w:lang w:eastAsia="ru-RU"/>
        </w:rPr>
        <w:t>систем</w:t>
      </w:r>
    </w:p>
    <w:p w:rsidR="005465C0" w:rsidRPr="005465C0" w:rsidRDefault="005465C0" w:rsidP="005465C0">
      <w:pPr>
        <w:spacing w:after="569" w:line="569" w:lineRule="atLeast"/>
        <w:outlineLvl w:val="1"/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  <w:t>Требования к заявкам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Требования к участникам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Участником конкурса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Перечень документов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 xml:space="preserve">Проект соглашения. Приложения к Соглашению: Приложение № 1. Перечень объектов концессионного соглашения. Приложение № 2. Перечень имущества, образующего единое целое с объектами концессионного соглашения и (или) предназначенного для использования по общему назначению (иное имущество). Приложение № 3. Техническое описание объектов концессионного соглашения. Приложение № 4. Перечень документов, относящихся к Объекту концессионного соглашения и необходимых для исполнения настоящего Соглашения. </w:t>
      </w:r>
    </w:p>
    <w:p w:rsidR="005465C0" w:rsidRPr="005465C0" w:rsidRDefault="005465C0" w:rsidP="005465C0">
      <w:pPr>
        <w:spacing w:after="569" w:line="569" w:lineRule="atLeast"/>
        <w:outlineLvl w:val="1"/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</w:pPr>
      <w:r w:rsidRPr="005465C0">
        <w:rPr>
          <w:rFonts w:ascii="Arial" w:eastAsia="Times New Roman" w:hAnsi="Arial" w:cs="Arial"/>
          <w:b/>
          <w:bCs/>
          <w:color w:val="143370"/>
          <w:sz w:val="46"/>
          <w:szCs w:val="46"/>
          <w:lang w:eastAsia="ru-RU"/>
        </w:rPr>
        <w:t>Условия проведения процедуры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Дата и время начала представления заявок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14.03.2023 </w:t>
      </w:r>
      <w:r w:rsidRPr="005465C0">
        <w:rPr>
          <w:rFonts w:ascii="Arial" w:eastAsia="Times New Roman" w:hAnsi="Arial" w:cs="Arial"/>
          <w:color w:val="9DA8BD"/>
          <w:sz w:val="25"/>
          <w:lang w:eastAsia="ru-RU"/>
        </w:rPr>
        <w:t>16:00 (МСК+5)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Дата и время окончания представления заявок</w:t>
      </w:r>
    </w:p>
    <w:p w:rsidR="005465C0" w:rsidRPr="005465C0" w:rsidRDefault="005465C0" w:rsidP="005465C0">
      <w:pPr>
        <w:spacing w:after="0"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06.04.2023 </w:t>
      </w:r>
      <w:r w:rsidRPr="005465C0">
        <w:rPr>
          <w:rFonts w:ascii="Arial" w:eastAsia="Times New Roman" w:hAnsi="Arial" w:cs="Arial"/>
          <w:color w:val="9DA8BD"/>
          <w:sz w:val="25"/>
          <w:lang w:eastAsia="ru-RU"/>
        </w:rPr>
        <w:t>16:00 (МСК+5)</w:t>
      </w:r>
    </w:p>
    <w:p w:rsidR="005465C0" w:rsidRPr="005465C0" w:rsidRDefault="005465C0" w:rsidP="005465C0">
      <w:pPr>
        <w:spacing w:after="71" w:line="284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465C0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Порядок представления заявок</w:t>
      </w:r>
    </w:p>
    <w:p w:rsidR="005465C0" w:rsidRPr="005465C0" w:rsidRDefault="005465C0" w:rsidP="005465C0">
      <w:pPr>
        <w:spacing w:line="356" w:lineRule="atLeast"/>
        <w:rPr>
          <w:rFonts w:ascii="Arial" w:eastAsia="Times New Roman" w:hAnsi="Arial" w:cs="Arial"/>
          <w:color w:val="143370"/>
          <w:sz w:val="25"/>
          <w:szCs w:val="25"/>
          <w:lang w:eastAsia="ru-RU"/>
        </w:rPr>
      </w:pPr>
      <w:r w:rsidRPr="005465C0">
        <w:rPr>
          <w:rFonts w:ascii="Arial" w:eastAsia="Times New Roman" w:hAnsi="Arial" w:cs="Arial"/>
          <w:color w:val="143370"/>
          <w:sz w:val="25"/>
          <w:szCs w:val="25"/>
          <w:lang w:eastAsia="ru-RU"/>
        </w:rPr>
        <w:t>Заявки на участие в Конкурсе представляются в Конкурсную комиссию.</w:t>
      </w:r>
    </w:p>
    <w:p w:rsidR="001B75E9" w:rsidRDefault="001B75E9"/>
    <w:sectPr w:rsidR="001B75E9" w:rsidSect="005465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5465C0"/>
    <w:rsid w:val="00154C39"/>
    <w:rsid w:val="001900D3"/>
    <w:rsid w:val="001B75E9"/>
    <w:rsid w:val="003E7507"/>
    <w:rsid w:val="005465C0"/>
    <w:rsid w:val="009C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paragraph" w:styleId="1">
    <w:name w:val="heading 1"/>
    <w:basedOn w:val="a"/>
    <w:link w:val="10"/>
    <w:uiPriority w:val="9"/>
    <w:qFormat/>
    <w:rsid w:val="00546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5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5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5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5465C0"/>
  </w:style>
  <w:style w:type="character" w:customStyle="1" w:styleId="time-dimmed">
    <w:name w:val="time-dimmed"/>
    <w:basedOn w:val="a0"/>
    <w:rsid w:val="005465C0"/>
  </w:style>
  <w:style w:type="character" w:customStyle="1" w:styleId="buttonlabel">
    <w:name w:val="button__label"/>
    <w:basedOn w:val="a0"/>
    <w:rsid w:val="0054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250">
          <w:marLeft w:val="0"/>
          <w:marRight w:val="0"/>
          <w:marTop w:val="213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834">
              <w:marLeft w:val="0"/>
              <w:marRight w:val="0"/>
              <w:marTop w:val="284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585">
              <w:marLeft w:val="0"/>
              <w:marRight w:val="0"/>
              <w:marTop w:val="284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929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9826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41117">
                          <w:marLeft w:val="0"/>
                          <w:marRight w:val="0"/>
                          <w:marTop w:val="0"/>
                          <w:marBottom w:val="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246043">
          <w:marLeft w:val="0"/>
          <w:marRight w:val="0"/>
          <w:marTop w:val="0"/>
          <w:marBottom w:val="1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068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633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3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24046">
          <w:marLeft w:val="0"/>
          <w:marRight w:val="0"/>
          <w:marTop w:val="0"/>
          <w:marBottom w:val="1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664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1321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1123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96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5876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2680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9676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0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013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096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3463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41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99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0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655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6953">
          <w:marLeft w:val="0"/>
          <w:marRight w:val="0"/>
          <w:marTop w:val="0"/>
          <w:marBottom w:val="1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80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434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1770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3993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4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0899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8515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102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0372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469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271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7594">
          <w:marLeft w:val="0"/>
          <w:marRight w:val="0"/>
          <w:marTop w:val="0"/>
          <w:marBottom w:val="1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771994">
          <w:marLeft w:val="0"/>
          <w:marRight w:val="0"/>
          <w:marTop w:val="0"/>
          <w:marBottom w:val="1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203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8677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96435">
          <w:marLeft w:val="0"/>
          <w:marRight w:val="0"/>
          <w:marTop w:val="0"/>
          <w:marBottom w:val="1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367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859">
                      <w:marLeft w:val="0"/>
                      <w:marRight w:val="0"/>
                      <w:marTop w:val="0"/>
                      <w:marBottom w:val="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555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2023-03-22T03:23:00Z</dcterms:created>
  <dcterms:modified xsi:type="dcterms:W3CDTF">2023-03-22T03:25:00Z</dcterms:modified>
</cp:coreProperties>
</file>