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4C" w:rsidRDefault="00A6784C" w:rsidP="00A6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6784C" w:rsidRDefault="00A6784C" w:rsidP="00A67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6784C" w:rsidRDefault="00A6784C" w:rsidP="00A67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A6784C" w:rsidRDefault="00A6784C" w:rsidP="00A67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юголокское </w:t>
      </w: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6784C" w:rsidRDefault="00A6784C" w:rsidP="00A678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A6784C" w:rsidRDefault="00A6784C" w:rsidP="00A678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Е Ш Е Н И Е</w:t>
      </w:r>
    </w:p>
    <w:p w:rsidR="00A6784C" w:rsidRDefault="00BB12EA" w:rsidP="00A6784C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от  28 июня  2022 г.  №   41/3</w:t>
      </w:r>
      <w:r w:rsidR="00A6784C">
        <w:rPr>
          <w:rFonts w:ascii="Times New Roman" w:hAnsi="Times New Roman"/>
          <w:spacing w:val="-10"/>
          <w:sz w:val="24"/>
          <w:szCs w:val="24"/>
        </w:rPr>
        <w:t xml:space="preserve">-ДП                                                                                                              </w:t>
      </w:r>
    </w:p>
    <w:p w:rsidR="00A6784C" w:rsidRDefault="00A6784C" w:rsidP="00A6784C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с. Юголок</w:t>
      </w:r>
    </w:p>
    <w:p w:rsidR="00C74BA6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C74BA6" w:rsidRPr="00DA09C6" w:rsidRDefault="00C74BA6" w:rsidP="00C74BA6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A09C6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DA09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контролю в сфере благоустройства на территории </w:t>
      </w:r>
      <w:proofErr w:type="spellStart"/>
      <w:r w:rsidR="00A6784C">
        <w:rPr>
          <w:rFonts w:ascii="Times New Roman" w:eastAsia="Times New Roman" w:hAnsi="Times New Roman"/>
          <w:b/>
          <w:color w:val="000000"/>
          <w:sz w:val="24"/>
          <w:szCs w:val="24"/>
        </w:rPr>
        <w:t>Юголокского</w:t>
      </w:r>
      <w:proofErr w:type="spellEnd"/>
      <w:r w:rsidRPr="00DA09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муниципального образования </w:t>
      </w:r>
    </w:p>
    <w:p w:rsidR="00C74BA6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года                              № 248-ФЗ «О государственном контроле (надзоре) и муниципальном контроле в Российской Федер</w:t>
      </w:r>
      <w:r w:rsidR="00A6784C">
        <w:rPr>
          <w:rFonts w:ascii="Times New Roman" w:hAnsi="Times New Roman"/>
          <w:bCs/>
          <w:sz w:val="24"/>
          <w:szCs w:val="24"/>
        </w:rPr>
        <w:t>ации», руководствуясь статьей 66</w:t>
      </w:r>
      <w:r>
        <w:rPr>
          <w:rFonts w:ascii="Times New Roman" w:hAnsi="Times New Roman"/>
          <w:bCs/>
          <w:sz w:val="24"/>
          <w:szCs w:val="24"/>
        </w:rPr>
        <w:t xml:space="preserve"> Устава </w:t>
      </w:r>
      <w:proofErr w:type="spellStart"/>
      <w:r w:rsidR="00A6784C"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 w:rsidR="00A678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образования, Дума </w:t>
      </w:r>
      <w:proofErr w:type="spellStart"/>
      <w:r w:rsidR="00A6784C"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муниципального образования</w:t>
      </w:r>
    </w:p>
    <w:p w:rsidR="00C74BA6" w:rsidRDefault="00C74BA6" w:rsidP="00C74BA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74BA6" w:rsidRPr="00DA09C6" w:rsidRDefault="00C74BA6" w:rsidP="00C74B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09C6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C74BA6" w:rsidRDefault="00C74BA6" w:rsidP="00C74BA6">
      <w:pPr>
        <w:spacing w:after="0" w:line="240" w:lineRule="auto"/>
        <w:jc w:val="center"/>
      </w:pPr>
    </w:p>
    <w:p w:rsidR="00C74BA6" w:rsidRPr="009A6031" w:rsidRDefault="00C74BA6" w:rsidP="00C74BA6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 xml:space="preserve">1. 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>
        <w:rPr>
          <w:rFonts w:ascii="Times New Roman" w:hAnsi="Times New Roman"/>
          <w:sz w:val="24"/>
          <w:szCs w:val="24"/>
        </w:rPr>
        <w:t>контролю в сфере благоустройства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A6784C"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 муниципального образования (прилагаются).</w:t>
      </w:r>
    </w:p>
    <w:p w:rsidR="00C74BA6" w:rsidRDefault="00C74BA6" w:rsidP="00C74BA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Pr="00263645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="00A6784C">
        <w:rPr>
          <w:rFonts w:ascii="Times New Roman" w:hAnsi="Times New Roman"/>
          <w:sz w:val="24"/>
          <w:szCs w:val="24"/>
        </w:rPr>
        <w:t xml:space="preserve">муниципальном </w:t>
      </w:r>
      <w:r w:rsidRPr="00263645">
        <w:rPr>
          <w:rFonts w:ascii="Times New Roman" w:hAnsi="Times New Roman"/>
          <w:sz w:val="24"/>
          <w:szCs w:val="24"/>
        </w:rPr>
        <w:t xml:space="preserve">информационном </w:t>
      </w:r>
      <w:r w:rsidR="00A6784C">
        <w:rPr>
          <w:rFonts w:ascii="Times New Roman" w:hAnsi="Times New Roman"/>
          <w:sz w:val="24"/>
          <w:szCs w:val="24"/>
        </w:rPr>
        <w:t>вес</w:t>
      </w:r>
      <w:r w:rsidR="006E357B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="00A6784C">
        <w:rPr>
          <w:rFonts w:ascii="Times New Roman" w:hAnsi="Times New Roman"/>
          <w:sz w:val="24"/>
          <w:szCs w:val="24"/>
        </w:rPr>
        <w:t>нике</w:t>
      </w:r>
      <w:r w:rsidRPr="00263645">
        <w:rPr>
          <w:rFonts w:ascii="Times New Roman" w:hAnsi="Times New Roman"/>
          <w:sz w:val="24"/>
          <w:szCs w:val="24"/>
        </w:rPr>
        <w:t xml:space="preserve"> «</w:t>
      </w:r>
      <w:r w:rsidR="00A6784C">
        <w:rPr>
          <w:rFonts w:ascii="Times New Roman" w:hAnsi="Times New Roman"/>
          <w:sz w:val="24"/>
          <w:szCs w:val="24"/>
        </w:rPr>
        <w:t>Искра</w:t>
      </w:r>
      <w:r w:rsidRPr="00263645">
        <w:rPr>
          <w:rFonts w:ascii="Times New Roman" w:hAnsi="Times New Roman"/>
          <w:sz w:val="24"/>
          <w:szCs w:val="24"/>
        </w:rPr>
        <w:t>», разместить на официальном сайте «</w:t>
      </w:r>
      <w:hyperlink r:id="rId8" w:history="1">
        <w:r w:rsidR="00A6784C" w:rsidRPr="00B572C8">
          <w:rPr>
            <w:rStyle w:val="a7"/>
            <w:rFonts w:ascii="Times New Roman" w:hAnsi="Times New Roman"/>
            <w:sz w:val="24"/>
            <w:szCs w:val="24"/>
          </w:rPr>
          <w:t>http://юголок.рф/</w:t>
        </w:r>
      </w:hyperlink>
      <w:r w:rsidRPr="00263645">
        <w:rPr>
          <w:rFonts w:ascii="Times New Roman" w:hAnsi="Times New Roman"/>
          <w:sz w:val="24"/>
          <w:szCs w:val="24"/>
        </w:rPr>
        <w:t>.».</w:t>
      </w:r>
    </w:p>
    <w:p w:rsidR="00C74BA6" w:rsidRDefault="00C74BA6" w:rsidP="00C74BA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после дня его официального опубликования, но не ранее 1 марта 2022 года.</w:t>
      </w:r>
    </w:p>
    <w:p w:rsidR="00C74BA6" w:rsidRDefault="00C74BA6" w:rsidP="00C74BA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A6" w:rsidRDefault="00C74BA6" w:rsidP="00C74BA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4BA6" w:rsidRPr="00FC48CE" w:rsidRDefault="00C74BA6" w:rsidP="00C74BA6">
      <w:pPr>
        <w:jc w:val="both"/>
        <w:rPr>
          <w:rFonts w:ascii="Times New Roman" w:hAnsi="Times New Roman"/>
          <w:sz w:val="26"/>
          <w:szCs w:val="26"/>
        </w:rPr>
      </w:pPr>
    </w:p>
    <w:p w:rsidR="00C74BA6" w:rsidRPr="00263645" w:rsidRDefault="00C74BA6" w:rsidP="00C74BA6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Председатель Думы,</w:t>
      </w:r>
      <w:r>
        <w:rPr>
          <w:rFonts w:ascii="Times New Roman" w:hAnsi="Times New Roman"/>
          <w:sz w:val="24"/>
          <w:szCs w:val="24"/>
        </w:rPr>
        <w:tab/>
      </w:r>
    </w:p>
    <w:p w:rsidR="00A6784C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6784C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263645">
        <w:rPr>
          <w:rFonts w:ascii="Times New Roman" w:hAnsi="Times New Roman"/>
          <w:sz w:val="24"/>
          <w:szCs w:val="24"/>
        </w:rPr>
        <w:t xml:space="preserve"> </w:t>
      </w: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муниципального образования</w:t>
      </w:r>
      <w:r w:rsidRPr="00263645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A6784C">
        <w:rPr>
          <w:rFonts w:ascii="Times New Roman" w:hAnsi="Times New Roman"/>
          <w:sz w:val="24"/>
          <w:szCs w:val="24"/>
        </w:rPr>
        <w:t xml:space="preserve">                                    И.С. </w:t>
      </w:r>
      <w:proofErr w:type="spellStart"/>
      <w:r w:rsidR="00A6784C">
        <w:rPr>
          <w:rFonts w:ascii="Times New Roman" w:hAnsi="Times New Roman"/>
          <w:sz w:val="24"/>
          <w:szCs w:val="24"/>
        </w:rPr>
        <w:t>Булатников</w:t>
      </w:r>
      <w:proofErr w:type="spellEnd"/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Pr="00263645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C74BA6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74BA6" w:rsidRPr="00EC47DA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ТВЕРЖДЕНЫ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C74BA6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</w:t>
      </w:r>
      <w:r w:rsidR="00A6784C">
        <w:rPr>
          <w:rFonts w:ascii="Times New Roman" w:hAnsi="Times New Roman"/>
          <w:sz w:val="24"/>
          <w:szCs w:val="24"/>
        </w:rPr>
        <w:t>Думы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4BA6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C74BA6" w:rsidRPr="00EC47DA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</w:t>
      </w:r>
      <w:r w:rsidR="00A678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.06.2022 </w:t>
      </w:r>
      <w:r w:rsidRPr="00EC47D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</w:t>
      </w:r>
      <w:r w:rsidR="00A678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BB12EA">
        <w:rPr>
          <w:rFonts w:ascii="Times New Roman" w:hAnsi="Times New Roman"/>
          <w:sz w:val="24"/>
          <w:szCs w:val="24"/>
        </w:rPr>
        <w:t>3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 w:rsidR="00283CA9">
        <w:rPr>
          <w:rFonts w:ascii="Times New Roman" w:hAnsi="Times New Roman"/>
          <w:sz w:val="24"/>
          <w:szCs w:val="24"/>
        </w:rPr>
        <w:t>-ДП</w:t>
      </w:r>
    </w:p>
    <w:p w:rsidR="00C74BA6" w:rsidRPr="00EC47DA" w:rsidRDefault="00C74BA6" w:rsidP="00C74BA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BA6" w:rsidRDefault="00C74BA6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C74BA6" w:rsidRDefault="00C74BA6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C74BA6" w:rsidRDefault="00C74BA6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4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84C"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74BA6" w:rsidRPr="00EC47DA" w:rsidRDefault="00C74BA6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proofErr w:type="spellStart"/>
      <w:r w:rsidR="00A6784C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67325D"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C74BA6" w:rsidRDefault="00C74BA6" w:rsidP="00C74BA6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</w:t>
            </w:r>
            <w:proofErr w:type="gramStart"/>
            <w:r w:rsidRPr="008E410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AE0A37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4BA6" w:rsidRDefault="00C74BA6" w:rsidP="00C74BA6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proofErr w:type="spellStart"/>
      <w:r w:rsidR="00A6784C" w:rsidRPr="00A6784C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A6784C"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C74BA6" w:rsidRDefault="00C74BA6" w:rsidP="00C7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BA6" w:rsidRPr="00CC0E67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rFonts w:ascii="Times New Roman" w:hAnsi="Times New Roman"/>
          <w:sz w:val="24"/>
          <w:szCs w:val="24"/>
        </w:rPr>
        <w:t>;</w:t>
      </w:r>
    </w:p>
    <w:p w:rsidR="00C74BA6" w:rsidRPr="00CC0E67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проведенных внеплановых контрольных мероприятий;</w:t>
      </w:r>
    </w:p>
    <w:p w:rsidR="00C74BA6" w:rsidRPr="00CC0E67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поступивших возражений в отношении акта контрольного мероприятия;</w:t>
      </w:r>
    </w:p>
    <w:p w:rsidR="00C74BA6" w:rsidRPr="00A54175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C74BA6" w:rsidRPr="00FD3295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C74BA6" w:rsidRPr="00CC0E67" w:rsidRDefault="00C74BA6" w:rsidP="00C74BA6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C74BA6" w:rsidRPr="00EC47DA" w:rsidRDefault="00C74BA6" w:rsidP="00C74BA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F6655" w:rsidRDefault="00DF6655"/>
    <w:sectPr w:rsidR="00DF6655" w:rsidSect="00EC47D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01" w:rsidRDefault="00E75A01" w:rsidP="00680E30">
      <w:pPr>
        <w:spacing w:after="0" w:line="240" w:lineRule="auto"/>
      </w:pPr>
      <w:r>
        <w:separator/>
      </w:r>
    </w:p>
  </w:endnote>
  <w:endnote w:type="continuationSeparator" w:id="0">
    <w:p w:rsidR="00E75A01" w:rsidRDefault="00E75A01" w:rsidP="0068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01" w:rsidRDefault="00E75A01" w:rsidP="00680E30">
      <w:pPr>
        <w:spacing w:after="0" w:line="240" w:lineRule="auto"/>
      </w:pPr>
      <w:r>
        <w:separator/>
      </w:r>
    </w:p>
  </w:footnote>
  <w:footnote w:type="continuationSeparator" w:id="0">
    <w:p w:rsidR="00E75A01" w:rsidRDefault="00E75A01" w:rsidP="0068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680E30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="00D910FF"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6E357B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E75A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A6"/>
    <w:rsid w:val="000F609B"/>
    <w:rsid w:val="00187B76"/>
    <w:rsid w:val="00283CA9"/>
    <w:rsid w:val="002A3598"/>
    <w:rsid w:val="002B3995"/>
    <w:rsid w:val="00390DE7"/>
    <w:rsid w:val="00495FB0"/>
    <w:rsid w:val="006241AE"/>
    <w:rsid w:val="0067325D"/>
    <w:rsid w:val="00680E30"/>
    <w:rsid w:val="00681ED2"/>
    <w:rsid w:val="006E357B"/>
    <w:rsid w:val="006E66E3"/>
    <w:rsid w:val="007808B0"/>
    <w:rsid w:val="008E314C"/>
    <w:rsid w:val="009A0159"/>
    <w:rsid w:val="00A6784C"/>
    <w:rsid w:val="00AE0A37"/>
    <w:rsid w:val="00BB12EA"/>
    <w:rsid w:val="00C617ED"/>
    <w:rsid w:val="00C74BA6"/>
    <w:rsid w:val="00D910FF"/>
    <w:rsid w:val="00DA09C6"/>
    <w:rsid w:val="00DF6655"/>
    <w:rsid w:val="00E457A2"/>
    <w:rsid w:val="00E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BA6"/>
    <w:rPr>
      <w:rFonts w:ascii="Calibri" w:eastAsia="Calibri" w:hAnsi="Calibri" w:cs="Times New Roman"/>
    </w:rPr>
  </w:style>
  <w:style w:type="paragraph" w:styleId="a6">
    <w:name w:val="No Spacing"/>
    <w:qFormat/>
    <w:rsid w:val="00C74BA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7">
    <w:name w:val="Hyperlink"/>
    <w:uiPriority w:val="99"/>
    <w:unhideWhenUsed/>
    <w:rsid w:val="00C74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BA6"/>
    <w:rPr>
      <w:rFonts w:ascii="Calibri" w:eastAsia="Calibri" w:hAnsi="Calibri" w:cs="Times New Roman"/>
    </w:rPr>
  </w:style>
  <w:style w:type="paragraph" w:styleId="a6">
    <w:name w:val="No Spacing"/>
    <w:qFormat/>
    <w:rsid w:val="00C74BA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7">
    <w:name w:val="Hyperlink"/>
    <w:uiPriority w:val="99"/>
    <w:unhideWhenUsed/>
    <w:rsid w:val="00C74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2;&#1075;&#1086;&#1083;&#1086;&#1082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Юголок-1</cp:lastModifiedBy>
  <cp:revision>9</cp:revision>
  <cp:lastPrinted>2022-06-22T03:45:00Z</cp:lastPrinted>
  <dcterms:created xsi:type="dcterms:W3CDTF">2022-06-27T02:43:00Z</dcterms:created>
  <dcterms:modified xsi:type="dcterms:W3CDTF">2022-07-05T05:37:00Z</dcterms:modified>
</cp:coreProperties>
</file>