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6DEA" w14:textId="77777777" w:rsidR="00796404" w:rsidRDefault="00694ED4" w:rsidP="00796404">
      <w:pPr>
        <w:pStyle w:val="ConsPlusNormal"/>
        <w:jc w:val="center"/>
        <w:rPr>
          <w:rFonts w:ascii="Times New Roman" w:hAnsi="Times New Roman" w:cs="Times New Roman"/>
          <w:i/>
          <w:sz w:val="24"/>
          <w:szCs w:val="24"/>
        </w:rPr>
      </w:pPr>
      <w:r>
        <w:rPr>
          <w:rFonts w:ascii="Times New Roman" w:hAnsi="Times New Roman" w:cs="Times New Roman"/>
          <w:sz w:val="24"/>
          <w:szCs w:val="24"/>
        </w:rPr>
        <w:t>ПРОЕКТ КОНТРАКТА</w:t>
      </w:r>
    </w:p>
    <w:p w14:paraId="114E8E7D" w14:textId="77777777" w:rsidR="00204F4A" w:rsidRPr="00C94956" w:rsidRDefault="00204F4A" w:rsidP="001521E0">
      <w:pPr>
        <w:pStyle w:val="ConsPlusNormal"/>
        <w:jc w:val="center"/>
        <w:rPr>
          <w:rFonts w:ascii="Times New Roman" w:hAnsi="Times New Roman" w:cs="Times New Roman"/>
          <w:i/>
          <w:sz w:val="24"/>
          <w:szCs w:val="24"/>
        </w:rPr>
      </w:pPr>
    </w:p>
    <w:p w14:paraId="0DBD1B38" w14:textId="0363A80F" w:rsidR="005261C2" w:rsidRDefault="008D71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000F56AF" w:rsidRPr="001E50D2">
        <w:rPr>
          <w:rFonts w:ascii="Times New Roman" w:hAnsi="Times New Roman" w:cs="Times New Roman"/>
          <w:sz w:val="24"/>
          <w:szCs w:val="24"/>
        </w:rPr>
        <w:t xml:space="preserve">КОНТРАКТ № </w:t>
      </w:r>
      <w:r w:rsidR="00976101">
        <w:rPr>
          <w:rFonts w:ascii="Times New Roman" w:hAnsi="Times New Roman" w:cs="Times New Roman"/>
          <w:sz w:val="24"/>
          <w:szCs w:val="24"/>
        </w:rPr>
        <w:t>М.2023.</w:t>
      </w:r>
      <w:r w:rsidR="0020053D">
        <w:rPr>
          <w:rFonts w:ascii="Times New Roman" w:hAnsi="Times New Roman" w:cs="Times New Roman"/>
          <w:sz w:val="24"/>
          <w:szCs w:val="24"/>
        </w:rPr>
        <w:t>11</w:t>
      </w:r>
    </w:p>
    <w:p w14:paraId="77CBEAC6" w14:textId="77777777" w:rsidR="000366CE" w:rsidRPr="001E50D2" w:rsidRDefault="000366CE">
      <w:pPr>
        <w:pStyle w:val="ConsPlusNormal"/>
        <w:jc w:val="center"/>
        <w:rPr>
          <w:rFonts w:ascii="Times New Roman" w:hAnsi="Times New Roman" w:cs="Times New Roman"/>
          <w:sz w:val="24"/>
          <w:szCs w:val="24"/>
        </w:rPr>
      </w:pPr>
    </w:p>
    <w:p w14:paraId="6FB7FAA4" w14:textId="77777777" w:rsidR="0020053D" w:rsidRPr="0020053D" w:rsidRDefault="000366CE" w:rsidP="0020053D">
      <w:pPr>
        <w:autoSpaceDE w:val="0"/>
        <w:autoSpaceDN w:val="0"/>
        <w:adjustRightInd w:val="0"/>
        <w:spacing w:line="240" w:lineRule="auto"/>
        <w:jc w:val="center"/>
        <w:rPr>
          <w:bCs/>
          <w:sz w:val="24"/>
          <w:szCs w:val="24"/>
        </w:rPr>
      </w:pPr>
      <w:r w:rsidRPr="000366CE">
        <w:rPr>
          <w:sz w:val="24"/>
          <w:szCs w:val="24"/>
        </w:rPr>
        <w:t xml:space="preserve">на </w:t>
      </w:r>
      <w:r w:rsidR="0020053D" w:rsidRPr="0020053D">
        <w:rPr>
          <w:bCs/>
          <w:sz w:val="24"/>
          <w:szCs w:val="24"/>
        </w:rPr>
        <w:t>строительство хоккейного корта по адресу:</w:t>
      </w:r>
    </w:p>
    <w:p w14:paraId="0017480A" w14:textId="77777777" w:rsidR="0020053D" w:rsidRPr="0020053D" w:rsidRDefault="0020053D" w:rsidP="0020053D">
      <w:pPr>
        <w:autoSpaceDE w:val="0"/>
        <w:autoSpaceDN w:val="0"/>
        <w:adjustRightInd w:val="0"/>
        <w:spacing w:line="240" w:lineRule="auto"/>
        <w:jc w:val="center"/>
        <w:rPr>
          <w:bCs/>
          <w:sz w:val="24"/>
          <w:szCs w:val="24"/>
        </w:rPr>
      </w:pPr>
      <w:r w:rsidRPr="0020053D">
        <w:rPr>
          <w:bCs/>
          <w:sz w:val="24"/>
          <w:szCs w:val="24"/>
        </w:rPr>
        <w:t xml:space="preserve"> Иркутская область, Усть-Удинский район, с. </w:t>
      </w:r>
      <w:proofErr w:type="spellStart"/>
      <w:r w:rsidRPr="0020053D">
        <w:rPr>
          <w:bCs/>
          <w:sz w:val="24"/>
          <w:szCs w:val="24"/>
        </w:rPr>
        <w:t>Юголок</w:t>
      </w:r>
      <w:proofErr w:type="spellEnd"/>
      <w:r w:rsidRPr="0020053D">
        <w:rPr>
          <w:bCs/>
          <w:sz w:val="24"/>
          <w:szCs w:val="24"/>
        </w:rPr>
        <w:t>, ул. Ленина, 22 А</w:t>
      </w:r>
    </w:p>
    <w:p w14:paraId="42681AF4" w14:textId="52F72E4C" w:rsidR="0020053D" w:rsidRDefault="0020053D" w:rsidP="0020053D">
      <w:pPr>
        <w:pStyle w:val="ConsPlusNormal"/>
        <w:jc w:val="center"/>
        <w:rPr>
          <w:rFonts w:ascii="Times New Roman" w:hAnsi="Times New Roman" w:cs="Times New Roman"/>
          <w:sz w:val="24"/>
          <w:szCs w:val="24"/>
        </w:rPr>
      </w:pPr>
    </w:p>
    <w:p w14:paraId="1E2D3D86" w14:textId="760A1FA4" w:rsidR="0037372C" w:rsidRDefault="0037372C" w:rsidP="00D37CF9">
      <w:pPr>
        <w:pStyle w:val="ConsPlusNormal"/>
        <w:jc w:val="center"/>
        <w:rPr>
          <w:rFonts w:ascii="Times New Roman" w:hAnsi="Times New Roman" w:cs="Times New Roman"/>
          <w:sz w:val="24"/>
          <w:szCs w:val="24"/>
        </w:rPr>
      </w:pPr>
    </w:p>
    <w:p w14:paraId="638EA740" w14:textId="77777777" w:rsidR="000366CE" w:rsidRPr="001E50D2" w:rsidRDefault="000366CE">
      <w:pPr>
        <w:pStyle w:val="ConsPlusNormal"/>
        <w:jc w:val="center"/>
        <w:rPr>
          <w:rFonts w:ascii="Times New Roman" w:hAnsi="Times New Roman" w:cs="Times New Roman"/>
          <w:sz w:val="24"/>
          <w:szCs w:val="24"/>
        </w:rPr>
      </w:pPr>
    </w:p>
    <w:p w14:paraId="489E0875" w14:textId="65E6D0AC" w:rsidR="0037372C" w:rsidRPr="001E50D2" w:rsidRDefault="0037372C" w:rsidP="0037372C">
      <w:pPr>
        <w:pStyle w:val="ConsPlusNormal"/>
        <w:jc w:val="center"/>
        <w:rPr>
          <w:rFonts w:ascii="Times New Roman" w:eastAsia="Calibri" w:hAnsi="Times New Roman" w:cs="Times New Roman"/>
          <w:sz w:val="24"/>
          <w:szCs w:val="24"/>
        </w:rPr>
      </w:pPr>
      <w:r w:rsidRPr="001E50D2">
        <w:rPr>
          <w:rFonts w:ascii="Times New Roman" w:eastAsia="Calibri" w:hAnsi="Times New Roman" w:cs="Times New Roman"/>
          <w:sz w:val="24"/>
          <w:szCs w:val="24"/>
        </w:rPr>
        <w:t>Иденти</w:t>
      </w:r>
      <w:r w:rsidR="009C1585">
        <w:rPr>
          <w:rFonts w:ascii="Times New Roman" w:eastAsia="Calibri" w:hAnsi="Times New Roman" w:cs="Times New Roman"/>
          <w:sz w:val="24"/>
          <w:szCs w:val="24"/>
        </w:rPr>
        <w:t xml:space="preserve">фикационный код </w:t>
      </w:r>
      <w:r w:rsidR="009C1585" w:rsidRPr="00B60B8C">
        <w:rPr>
          <w:rFonts w:ascii="Times New Roman" w:eastAsia="Calibri" w:hAnsi="Times New Roman" w:cs="Times New Roman"/>
          <w:sz w:val="24"/>
          <w:szCs w:val="24"/>
        </w:rPr>
        <w:t xml:space="preserve">закупки № </w:t>
      </w:r>
      <w:r w:rsidR="00B60B8C" w:rsidRPr="00B60B8C">
        <w:rPr>
          <w:rFonts w:ascii="Times New Roman" w:hAnsi="Times New Roman" w:cs="Times New Roman"/>
          <w:sz w:val="24"/>
          <w:szCs w:val="24"/>
        </w:rPr>
        <w:t>233380600312238490100100090014399414</w:t>
      </w:r>
    </w:p>
    <w:p w14:paraId="71B754FB" w14:textId="77777777" w:rsidR="0037372C" w:rsidRPr="001E50D2" w:rsidRDefault="0037372C">
      <w:pPr>
        <w:pStyle w:val="ConsPlusNormal"/>
        <w:jc w:val="center"/>
        <w:rPr>
          <w:rFonts w:ascii="Times New Roman" w:hAnsi="Times New Roman" w:cs="Times New Roman"/>
          <w:sz w:val="24"/>
          <w:szCs w:val="24"/>
        </w:rPr>
      </w:pPr>
    </w:p>
    <w:p w14:paraId="21441147" w14:textId="77777777" w:rsidR="005261C2" w:rsidRPr="001E50D2" w:rsidRDefault="005261C2">
      <w:pPr>
        <w:pStyle w:val="ConsPlusNormal"/>
        <w:jc w:val="both"/>
        <w:rPr>
          <w:rFonts w:ascii="Times New Roman" w:hAnsi="Times New Roman" w:cs="Times New Roman"/>
          <w:sz w:val="24"/>
          <w:szCs w:val="24"/>
        </w:rPr>
      </w:pPr>
    </w:p>
    <w:p w14:paraId="4B57A071" w14:textId="061E35A6" w:rsidR="0037372C" w:rsidRPr="001E50D2" w:rsidRDefault="000366CE" w:rsidP="0037372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976101">
        <w:rPr>
          <w:rFonts w:ascii="Times New Roman" w:hAnsi="Times New Roman" w:cs="Times New Roman"/>
          <w:sz w:val="24"/>
          <w:szCs w:val="24"/>
        </w:rPr>
        <w:t>.</w:t>
      </w:r>
      <w:r w:rsidR="0020053D">
        <w:rPr>
          <w:rFonts w:ascii="Times New Roman" w:hAnsi="Times New Roman" w:cs="Times New Roman"/>
          <w:sz w:val="24"/>
          <w:szCs w:val="24"/>
        </w:rPr>
        <w:t xml:space="preserve"> </w:t>
      </w:r>
      <w:proofErr w:type="spellStart"/>
      <w:r w:rsidR="0020053D">
        <w:rPr>
          <w:rFonts w:ascii="Times New Roman" w:hAnsi="Times New Roman" w:cs="Times New Roman"/>
          <w:sz w:val="24"/>
          <w:szCs w:val="24"/>
        </w:rPr>
        <w:t>Юголок</w:t>
      </w:r>
      <w:proofErr w:type="spellEnd"/>
      <w:r w:rsidR="0037372C" w:rsidRPr="001E50D2">
        <w:rPr>
          <w:rFonts w:ascii="Times New Roman" w:hAnsi="Times New Roman" w:cs="Times New Roman"/>
          <w:i/>
          <w:sz w:val="24"/>
          <w:szCs w:val="24"/>
          <w:vertAlign w:val="superscript"/>
        </w:rPr>
        <w:tab/>
      </w:r>
      <w:r w:rsidR="0037372C" w:rsidRPr="001E50D2">
        <w:rPr>
          <w:rFonts w:ascii="Times New Roman" w:hAnsi="Times New Roman" w:cs="Times New Roman"/>
          <w:i/>
          <w:sz w:val="24"/>
          <w:szCs w:val="24"/>
          <w:vertAlign w:val="superscript"/>
        </w:rPr>
        <w:tab/>
      </w:r>
      <w:r w:rsidR="0037372C" w:rsidRPr="001E50D2">
        <w:rPr>
          <w:rFonts w:ascii="Times New Roman" w:hAnsi="Times New Roman" w:cs="Times New Roman"/>
          <w:i/>
          <w:sz w:val="24"/>
          <w:szCs w:val="24"/>
          <w:vertAlign w:val="superscript"/>
        </w:rPr>
        <w:tab/>
      </w:r>
      <w:r w:rsidR="0037372C" w:rsidRPr="001E50D2">
        <w:rPr>
          <w:rFonts w:ascii="Times New Roman" w:hAnsi="Times New Roman" w:cs="Times New Roman"/>
          <w:i/>
          <w:sz w:val="24"/>
          <w:szCs w:val="24"/>
          <w:vertAlign w:val="superscript"/>
        </w:rPr>
        <w:tab/>
      </w:r>
      <w:r w:rsidR="0037372C" w:rsidRPr="001E50D2">
        <w:rPr>
          <w:rFonts w:ascii="Times New Roman" w:hAnsi="Times New Roman" w:cs="Times New Roman"/>
          <w:i/>
          <w:sz w:val="24"/>
          <w:szCs w:val="24"/>
          <w:vertAlign w:val="superscript"/>
        </w:rPr>
        <w:tab/>
      </w:r>
      <w:r w:rsidR="0037372C" w:rsidRPr="001E50D2">
        <w:rPr>
          <w:rFonts w:ascii="Times New Roman" w:hAnsi="Times New Roman" w:cs="Times New Roman"/>
          <w:i/>
          <w:sz w:val="24"/>
          <w:szCs w:val="24"/>
          <w:vertAlign w:val="superscript"/>
        </w:rPr>
        <w:tab/>
      </w:r>
      <w:r w:rsidR="0037372C" w:rsidRPr="001E50D2">
        <w:rPr>
          <w:rFonts w:ascii="Times New Roman" w:hAnsi="Times New Roman" w:cs="Times New Roman"/>
          <w:i/>
          <w:sz w:val="24"/>
          <w:szCs w:val="24"/>
          <w:vertAlign w:val="superscript"/>
        </w:rPr>
        <w:tab/>
        <w:t xml:space="preserve"> </w:t>
      </w:r>
      <w:r w:rsidR="0037372C" w:rsidRPr="001E50D2">
        <w:rPr>
          <w:rFonts w:ascii="Times New Roman" w:hAnsi="Times New Roman" w:cs="Times New Roman"/>
          <w:sz w:val="24"/>
          <w:szCs w:val="24"/>
        </w:rPr>
        <w:t xml:space="preserve"> </w:t>
      </w:r>
      <w:r>
        <w:rPr>
          <w:rFonts w:ascii="Times New Roman" w:hAnsi="Times New Roman" w:cs="Times New Roman"/>
          <w:sz w:val="24"/>
          <w:szCs w:val="24"/>
        </w:rPr>
        <w:t xml:space="preserve">            </w:t>
      </w:r>
      <w:r w:rsidR="0037372C" w:rsidRPr="001E50D2">
        <w:rPr>
          <w:rFonts w:ascii="Times New Roman" w:hAnsi="Times New Roman" w:cs="Times New Roman"/>
          <w:sz w:val="24"/>
          <w:szCs w:val="24"/>
        </w:rPr>
        <w:t xml:space="preserve">       </w:t>
      </w:r>
      <w:r w:rsidR="00976101">
        <w:rPr>
          <w:rFonts w:ascii="Times New Roman" w:hAnsi="Times New Roman" w:cs="Times New Roman"/>
          <w:sz w:val="24"/>
          <w:szCs w:val="24"/>
        </w:rPr>
        <w:t xml:space="preserve">         </w:t>
      </w:r>
      <w:proofErr w:type="gramStart"/>
      <w:r w:rsidR="00976101">
        <w:rPr>
          <w:rFonts w:ascii="Times New Roman" w:hAnsi="Times New Roman" w:cs="Times New Roman"/>
          <w:sz w:val="24"/>
          <w:szCs w:val="24"/>
        </w:rPr>
        <w:t xml:space="preserve">   </w:t>
      </w:r>
      <w:r w:rsidR="0037372C" w:rsidRPr="001E50D2">
        <w:rPr>
          <w:rFonts w:ascii="Times New Roman" w:hAnsi="Times New Roman" w:cs="Times New Roman"/>
          <w:sz w:val="24"/>
          <w:szCs w:val="24"/>
        </w:rPr>
        <w:t>«</w:t>
      </w:r>
      <w:proofErr w:type="gramEnd"/>
      <w:r w:rsidR="0037372C" w:rsidRPr="001E50D2">
        <w:rPr>
          <w:rFonts w:ascii="Times New Roman" w:hAnsi="Times New Roman" w:cs="Times New Roman"/>
          <w:sz w:val="24"/>
          <w:szCs w:val="24"/>
        </w:rPr>
        <w:t>__» ________ 20__ г.</w:t>
      </w:r>
    </w:p>
    <w:p w14:paraId="7BB2EC1C" w14:textId="77777777" w:rsidR="006D1ABA" w:rsidRPr="001E50D2" w:rsidRDefault="006D1ABA">
      <w:pPr>
        <w:pStyle w:val="ConsPlusNormal"/>
        <w:jc w:val="both"/>
        <w:rPr>
          <w:rFonts w:ascii="Times New Roman" w:hAnsi="Times New Roman" w:cs="Times New Roman"/>
          <w:sz w:val="24"/>
          <w:szCs w:val="24"/>
        </w:rPr>
      </w:pPr>
    </w:p>
    <w:p w14:paraId="1A18DEF1" w14:textId="77777777" w:rsidR="005261C2" w:rsidRPr="001E50D2" w:rsidRDefault="005261C2" w:rsidP="00711E9E">
      <w:pPr>
        <w:pStyle w:val="ConsPlusNormal"/>
        <w:ind w:firstLine="540"/>
        <w:jc w:val="both"/>
        <w:rPr>
          <w:rFonts w:ascii="Times New Roman" w:hAnsi="Times New Roman" w:cs="Times New Roman"/>
          <w:sz w:val="24"/>
          <w:szCs w:val="24"/>
        </w:rPr>
      </w:pPr>
    </w:p>
    <w:p w14:paraId="472D8543" w14:textId="5E23431F" w:rsidR="0037372C" w:rsidRPr="000366CE" w:rsidRDefault="00D37CF9" w:rsidP="000366CE">
      <w:pPr>
        <w:spacing w:line="240" w:lineRule="auto"/>
        <w:rPr>
          <w:sz w:val="24"/>
          <w:szCs w:val="24"/>
        </w:rPr>
      </w:pPr>
      <w:r>
        <w:rPr>
          <w:sz w:val="24"/>
          <w:szCs w:val="24"/>
        </w:rPr>
        <w:t xml:space="preserve">Администрация </w:t>
      </w:r>
      <w:proofErr w:type="spellStart"/>
      <w:r w:rsidR="0020053D">
        <w:rPr>
          <w:sz w:val="24"/>
          <w:szCs w:val="24"/>
        </w:rPr>
        <w:t>Юголукского</w:t>
      </w:r>
      <w:proofErr w:type="spellEnd"/>
      <w:r w:rsidR="0020053D">
        <w:rPr>
          <w:sz w:val="24"/>
          <w:szCs w:val="24"/>
        </w:rPr>
        <w:t xml:space="preserve"> </w:t>
      </w:r>
      <w:r>
        <w:rPr>
          <w:sz w:val="24"/>
          <w:szCs w:val="24"/>
        </w:rPr>
        <w:t>муниципального образования</w:t>
      </w:r>
      <w:r w:rsidR="009C1585" w:rsidRPr="000366CE">
        <w:rPr>
          <w:sz w:val="24"/>
          <w:szCs w:val="24"/>
        </w:rPr>
        <w:t>, именуемое</w:t>
      </w:r>
      <w:r w:rsidR="0037372C" w:rsidRPr="000366CE">
        <w:rPr>
          <w:sz w:val="24"/>
          <w:szCs w:val="24"/>
        </w:rPr>
        <w:t xml:space="preserve"> в дальнейшем «Заказчик», в ли</w:t>
      </w:r>
      <w:r>
        <w:rPr>
          <w:sz w:val="24"/>
          <w:szCs w:val="24"/>
        </w:rPr>
        <w:t>це главы администрации</w:t>
      </w:r>
      <w:r w:rsidR="0020053D">
        <w:rPr>
          <w:sz w:val="24"/>
          <w:szCs w:val="24"/>
        </w:rPr>
        <w:t xml:space="preserve"> </w:t>
      </w:r>
      <w:proofErr w:type="spellStart"/>
      <w:r w:rsidR="0020053D">
        <w:rPr>
          <w:sz w:val="24"/>
          <w:szCs w:val="24"/>
        </w:rPr>
        <w:t>Булатникова</w:t>
      </w:r>
      <w:proofErr w:type="spellEnd"/>
      <w:r w:rsidR="0020053D">
        <w:rPr>
          <w:sz w:val="24"/>
          <w:szCs w:val="24"/>
        </w:rPr>
        <w:t xml:space="preserve"> Ивана Сергеевича</w:t>
      </w:r>
      <w:r w:rsidR="009C1585" w:rsidRPr="000366CE">
        <w:rPr>
          <w:sz w:val="24"/>
          <w:szCs w:val="24"/>
        </w:rPr>
        <w:t>, действующе</w:t>
      </w:r>
      <w:r w:rsidR="006714AE">
        <w:rPr>
          <w:sz w:val="24"/>
          <w:szCs w:val="24"/>
        </w:rPr>
        <w:t>го</w:t>
      </w:r>
      <w:r w:rsidR="0037372C" w:rsidRPr="000366CE">
        <w:rPr>
          <w:sz w:val="24"/>
          <w:szCs w:val="24"/>
        </w:rPr>
        <w:t xml:space="preserve"> на основании</w:t>
      </w:r>
      <w:r w:rsidR="009C1585" w:rsidRPr="000366CE">
        <w:rPr>
          <w:sz w:val="24"/>
          <w:szCs w:val="24"/>
        </w:rPr>
        <w:t xml:space="preserve"> Устава</w:t>
      </w:r>
      <w:r w:rsidR="0037372C" w:rsidRPr="000366CE">
        <w:rPr>
          <w:sz w:val="24"/>
          <w:szCs w:val="24"/>
        </w:rPr>
        <w:t>, с одной стороны и ________________, именуем(__) в дальнейшем «</w:t>
      </w:r>
      <w:r w:rsidR="00415ECC" w:rsidRPr="000366CE">
        <w:rPr>
          <w:sz w:val="24"/>
          <w:szCs w:val="24"/>
        </w:rPr>
        <w:t>Подрядчик</w:t>
      </w:r>
      <w:r w:rsidR="0037372C" w:rsidRPr="000366CE">
        <w:rPr>
          <w:sz w:val="24"/>
          <w:szCs w:val="24"/>
        </w:rPr>
        <w:t>», в лице _________________, действующего на основании ____________________, с другой стороны, вместе именуемые «Стороны» и каждый в отдельности «Сторона», на условиях, предусмотренных,</w:t>
      </w:r>
      <w:r w:rsidR="009C1585" w:rsidRPr="000366CE">
        <w:rPr>
          <w:sz w:val="24"/>
          <w:szCs w:val="24"/>
        </w:rPr>
        <w:t xml:space="preserve"> извещением об осуществлении закупки</w:t>
      </w:r>
      <w:r w:rsidR="0037372C" w:rsidRPr="000366CE">
        <w:rPr>
          <w:sz w:val="24"/>
          <w:szCs w:val="24"/>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иных нормативных правовых актов Российской Федерации и Иркутской области, на основании</w:t>
      </w:r>
      <w:r w:rsidR="0037372C" w:rsidRPr="000366CE">
        <w:rPr>
          <w:i/>
          <w:sz w:val="24"/>
          <w:szCs w:val="24"/>
        </w:rPr>
        <w:t xml:space="preserve"> </w:t>
      </w:r>
      <w:r w:rsidR="0037372C" w:rsidRPr="000366CE">
        <w:rPr>
          <w:sz w:val="24"/>
          <w:szCs w:val="24"/>
        </w:rPr>
        <w:t xml:space="preserve">результатов определения </w:t>
      </w:r>
      <w:r w:rsidR="00415ECC" w:rsidRPr="000366CE">
        <w:rPr>
          <w:sz w:val="24"/>
          <w:szCs w:val="24"/>
        </w:rPr>
        <w:t>Подрядчика</w:t>
      </w:r>
      <w:r w:rsidR="009C1585" w:rsidRPr="000366CE">
        <w:rPr>
          <w:sz w:val="24"/>
          <w:szCs w:val="24"/>
        </w:rPr>
        <w:t xml:space="preserve"> путем проведения электронного аукциона</w:t>
      </w:r>
      <w:r w:rsidR="0037372C" w:rsidRPr="000366CE">
        <w:rPr>
          <w:sz w:val="24"/>
          <w:szCs w:val="24"/>
        </w:rPr>
        <w:t xml:space="preserve"> (протокол от «__» __________ 20__ года № ___)</w:t>
      </w:r>
      <w:r w:rsidR="0037372C" w:rsidRPr="000366CE">
        <w:rPr>
          <w:i/>
          <w:sz w:val="24"/>
          <w:szCs w:val="24"/>
        </w:rPr>
        <w:t xml:space="preserve"> </w:t>
      </w:r>
      <w:r w:rsidR="009C1585" w:rsidRPr="000366CE">
        <w:rPr>
          <w:sz w:val="24"/>
          <w:szCs w:val="24"/>
        </w:rPr>
        <w:t>заключили настоящий муниципальный контракт</w:t>
      </w:r>
      <w:r w:rsidR="0037372C" w:rsidRPr="000366CE">
        <w:rPr>
          <w:sz w:val="24"/>
          <w:szCs w:val="24"/>
        </w:rPr>
        <w:t xml:space="preserve"> (далее - Контракт) о нижеследующем:</w:t>
      </w:r>
    </w:p>
    <w:p w14:paraId="385E40A5" w14:textId="77777777" w:rsidR="009C1585" w:rsidRDefault="009C1585">
      <w:pPr>
        <w:pStyle w:val="ConsPlusNormal"/>
        <w:ind w:firstLine="540"/>
        <w:outlineLvl w:val="1"/>
        <w:rPr>
          <w:rFonts w:ascii="Times New Roman" w:hAnsi="Times New Roman" w:cs="Times New Roman"/>
          <w:sz w:val="24"/>
          <w:szCs w:val="24"/>
        </w:rPr>
      </w:pPr>
    </w:p>
    <w:p w14:paraId="12E2C399" w14:textId="77777777" w:rsidR="005261C2" w:rsidRPr="001E50D2" w:rsidRDefault="000F56AF" w:rsidP="006958E1">
      <w:pPr>
        <w:pStyle w:val="ConsPlusNormal"/>
        <w:ind w:firstLine="709"/>
        <w:outlineLvl w:val="1"/>
        <w:rPr>
          <w:rFonts w:ascii="Times New Roman" w:hAnsi="Times New Roman" w:cs="Times New Roman"/>
          <w:sz w:val="24"/>
          <w:szCs w:val="24"/>
        </w:rPr>
      </w:pPr>
      <w:r w:rsidRPr="001E50D2">
        <w:rPr>
          <w:rFonts w:ascii="Times New Roman" w:hAnsi="Times New Roman" w:cs="Times New Roman"/>
          <w:sz w:val="24"/>
          <w:szCs w:val="24"/>
        </w:rPr>
        <w:t>Статья 1. Предмет Контракта</w:t>
      </w:r>
    </w:p>
    <w:p w14:paraId="20768D44" w14:textId="77777777" w:rsidR="005261C2" w:rsidRPr="008D710A" w:rsidRDefault="005261C2">
      <w:pPr>
        <w:pStyle w:val="ConsPlusNormal"/>
        <w:jc w:val="both"/>
        <w:rPr>
          <w:rFonts w:ascii="Times New Roman" w:hAnsi="Times New Roman" w:cs="Times New Roman"/>
          <w:sz w:val="24"/>
          <w:szCs w:val="24"/>
        </w:rPr>
      </w:pPr>
    </w:p>
    <w:p w14:paraId="7F162485" w14:textId="1BF96F49" w:rsidR="005261C2" w:rsidRPr="0009353B" w:rsidRDefault="0037372C" w:rsidP="00D37CF9">
      <w:pPr>
        <w:spacing w:line="240" w:lineRule="auto"/>
        <w:ind w:firstLine="709"/>
        <w:rPr>
          <w:i/>
          <w:sz w:val="24"/>
          <w:szCs w:val="24"/>
        </w:rPr>
      </w:pPr>
      <w:bookmarkStart w:id="0" w:name="P665"/>
      <w:bookmarkEnd w:id="0"/>
      <w:r w:rsidRPr="0009353B">
        <w:rPr>
          <w:sz w:val="24"/>
          <w:szCs w:val="24"/>
        </w:rPr>
        <w:t>1.1</w:t>
      </w:r>
      <w:r w:rsidR="00711E9E" w:rsidRPr="0009353B">
        <w:rPr>
          <w:sz w:val="24"/>
          <w:szCs w:val="24"/>
        </w:rPr>
        <w:t>.</w:t>
      </w:r>
      <w:r w:rsidRPr="0009353B">
        <w:rPr>
          <w:sz w:val="24"/>
          <w:szCs w:val="24"/>
        </w:rPr>
        <w:t> </w:t>
      </w:r>
      <w:r w:rsidR="000F56AF" w:rsidRPr="0009353B">
        <w:rPr>
          <w:sz w:val="24"/>
          <w:szCs w:val="24"/>
        </w:rPr>
        <w:t xml:space="preserve">Подрядчик обязуется по заданию Заказчика выполнить работы </w:t>
      </w:r>
      <w:r w:rsidR="009C1585" w:rsidRPr="0009353B">
        <w:rPr>
          <w:sz w:val="24"/>
          <w:szCs w:val="24"/>
        </w:rPr>
        <w:t xml:space="preserve">по </w:t>
      </w:r>
      <w:r w:rsidR="00D37CF9" w:rsidRPr="00D37CF9">
        <w:rPr>
          <w:sz w:val="24"/>
          <w:szCs w:val="24"/>
        </w:rPr>
        <w:t>строительств</w:t>
      </w:r>
      <w:r w:rsidR="00D37CF9">
        <w:rPr>
          <w:sz w:val="24"/>
          <w:szCs w:val="24"/>
        </w:rPr>
        <w:t>у</w:t>
      </w:r>
      <w:r w:rsidR="00D37CF9" w:rsidRPr="00D37CF9">
        <w:rPr>
          <w:sz w:val="24"/>
          <w:szCs w:val="24"/>
        </w:rPr>
        <w:t xml:space="preserve"> </w:t>
      </w:r>
      <w:r w:rsidR="0020053D">
        <w:rPr>
          <w:sz w:val="24"/>
          <w:szCs w:val="24"/>
        </w:rPr>
        <w:t xml:space="preserve">хоккейного корта, по адресу: Иркутская область, Усть-Удинский район, с. </w:t>
      </w:r>
      <w:proofErr w:type="spellStart"/>
      <w:r w:rsidR="0020053D">
        <w:rPr>
          <w:sz w:val="24"/>
          <w:szCs w:val="24"/>
        </w:rPr>
        <w:t>Юголок</w:t>
      </w:r>
      <w:proofErr w:type="spellEnd"/>
      <w:r w:rsidR="0020053D">
        <w:rPr>
          <w:sz w:val="24"/>
          <w:szCs w:val="24"/>
        </w:rPr>
        <w:t xml:space="preserve">, ул. Ленина, 22А </w:t>
      </w:r>
      <w:r w:rsidR="000F56AF" w:rsidRPr="0009353B">
        <w:rPr>
          <w:sz w:val="24"/>
          <w:szCs w:val="24"/>
        </w:rPr>
        <w:t>(далее - Работы) в объеме, установленном в Техническо</w:t>
      </w:r>
      <w:r w:rsidR="00F01CDA" w:rsidRPr="0009353B">
        <w:rPr>
          <w:sz w:val="24"/>
          <w:szCs w:val="24"/>
        </w:rPr>
        <w:t>м</w:t>
      </w:r>
      <w:r w:rsidR="000F56AF" w:rsidRPr="0009353B">
        <w:rPr>
          <w:sz w:val="24"/>
          <w:szCs w:val="24"/>
        </w:rPr>
        <w:t xml:space="preserve"> </w:t>
      </w:r>
      <w:r w:rsidR="00F01CDA" w:rsidRPr="0009353B">
        <w:rPr>
          <w:sz w:val="24"/>
          <w:szCs w:val="24"/>
        </w:rPr>
        <w:t>задании</w:t>
      </w:r>
      <w:r w:rsidR="000F56AF" w:rsidRPr="0009353B">
        <w:rPr>
          <w:sz w:val="24"/>
          <w:szCs w:val="24"/>
        </w:rPr>
        <w:t xml:space="preserve"> (Приложение 1 к Контракту), а Заказчик обязуется принять и оплатить выполненные Работы в порядке и на условиях, предусмотренных Контрактом.</w:t>
      </w:r>
    </w:p>
    <w:p w14:paraId="0F83F2B6" w14:textId="7B8CD370" w:rsidR="005261C2" w:rsidRPr="001E50D2" w:rsidRDefault="000F56AF" w:rsidP="00712211">
      <w:pPr>
        <w:pStyle w:val="ConsPlusNormal"/>
        <w:pBdr>
          <w:right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1.</w:t>
      </w:r>
      <w:r w:rsidR="00B24BA5" w:rsidRPr="001E50D2">
        <w:rPr>
          <w:rFonts w:ascii="Times New Roman" w:hAnsi="Times New Roman" w:cs="Times New Roman"/>
          <w:sz w:val="24"/>
          <w:szCs w:val="24"/>
        </w:rPr>
        <w:t>2. </w:t>
      </w:r>
      <w:r w:rsidRPr="001E50D2">
        <w:rPr>
          <w:rFonts w:ascii="Times New Roman" w:hAnsi="Times New Roman" w:cs="Times New Roman"/>
          <w:sz w:val="24"/>
          <w:szCs w:val="24"/>
        </w:rPr>
        <w:t>Место выполнения Работ:</w:t>
      </w:r>
      <w:r w:rsidR="0067260F" w:rsidRPr="0067260F">
        <w:rPr>
          <w:sz w:val="24"/>
          <w:szCs w:val="24"/>
        </w:rPr>
        <w:t xml:space="preserve"> </w:t>
      </w:r>
      <w:r w:rsidR="0009353B" w:rsidRPr="0009353B">
        <w:rPr>
          <w:rFonts w:ascii="Times New Roman" w:hAnsi="Times New Roman" w:cs="Times New Roman"/>
          <w:sz w:val="24"/>
          <w:szCs w:val="24"/>
        </w:rPr>
        <w:t>Иркутская область, Усть-Удинский район, с.</w:t>
      </w:r>
      <w:r w:rsidR="0020053D">
        <w:rPr>
          <w:rFonts w:ascii="Times New Roman" w:hAnsi="Times New Roman" w:cs="Times New Roman"/>
          <w:sz w:val="24"/>
          <w:szCs w:val="24"/>
        </w:rPr>
        <w:t xml:space="preserve"> </w:t>
      </w:r>
      <w:proofErr w:type="spellStart"/>
      <w:r w:rsidR="0020053D">
        <w:rPr>
          <w:rFonts w:ascii="Times New Roman" w:hAnsi="Times New Roman" w:cs="Times New Roman"/>
          <w:sz w:val="24"/>
          <w:szCs w:val="24"/>
        </w:rPr>
        <w:t>Юголок</w:t>
      </w:r>
      <w:proofErr w:type="spellEnd"/>
      <w:r w:rsidR="0020053D">
        <w:rPr>
          <w:rFonts w:ascii="Times New Roman" w:hAnsi="Times New Roman" w:cs="Times New Roman"/>
          <w:sz w:val="24"/>
          <w:szCs w:val="24"/>
        </w:rPr>
        <w:t xml:space="preserve">, </w:t>
      </w:r>
      <w:r w:rsidR="0020053D" w:rsidRPr="0020053D">
        <w:rPr>
          <w:rFonts w:ascii="Times New Roman" w:hAnsi="Times New Roman" w:cs="Times New Roman"/>
          <w:sz w:val="24"/>
          <w:szCs w:val="24"/>
        </w:rPr>
        <w:t>ул. Ленина, 22А</w:t>
      </w:r>
      <w:r w:rsidR="00D37CF9">
        <w:rPr>
          <w:rFonts w:ascii="Times New Roman" w:hAnsi="Times New Roman" w:cs="Times New Roman"/>
          <w:sz w:val="24"/>
          <w:szCs w:val="24"/>
        </w:rPr>
        <w:t>.</w:t>
      </w:r>
    </w:p>
    <w:p w14:paraId="5402F546" w14:textId="77777777" w:rsidR="005261C2" w:rsidRPr="001E50D2" w:rsidRDefault="00B24BA5" w:rsidP="00712211">
      <w:pPr>
        <w:pStyle w:val="ConsPlusNormal"/>
        <w:pBdr>
          <w:right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1.3. </w:t>
      </w:r>
      <w:r w:rsidR="000F56AF" w:rsidRPr="001E50D2">
        <w:rPr>
          <w:rFonts w:ascii="Times New Roman" w:hAnsi="Times New Roman" w:cs="Times New Roman"/>
          <w:sz w:val="24"/>
          <w:szCs w:val="24"/>
        </w:rPr>
        <w:t>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w:t>
      </w:r>
      <w:r w:rsidRPr="001E50D2">
        <w:rPr>
          <w:rFonts w:ascii="Times New Roman" w:hAnsi="Times New Roman" w:cs="Times New Roman"/>
          <w:sz w:val="24"/>
          <w:szCs w:val="24"/>
        </w:rPr>
        <w:t>му</w:t>
      </w:r>
      <w:r w:rsidR="000F56AF" w:rsidRPr="001E50D2">
        <w:rPr>
          <w:rFonts w:ascii="Times New Roman" w:hAnsi="Times New Roman" w:cs="Times New Roman"/>
          <w:sz w:val="24"/>
          <w:szCs w:val="24"/>
        </w:rPr>
        <w:t xml:space="preserve"> </w:t>
      </w:r>
      <w:r w:rsidRPr="001E50D2">
        <w:rPr>
          <w:rFonts w:ascii="Times New Roman" w:hAnsi="Times New Roman" w:cs="Times New Roman"/>
          <w:sz w:val="24"/>
          <w:szCs w:val="24"/>
        </w:rPr>
        <w:t>заданию</w:t>
      </w:r>
      <w:r w:rsidR="000F56AF" w:rsidRPr="001E50D2">
        <w:rPr>
          <w:rFonts w:ascii="Times New Roman" w:hAnsi="Times New Roman" w:cs="Times New Roman"/>
          <w:sz w:val="24"/>
          <w:szCs w:val="24"/>
        </w:rPr>
        <w:t xml:space="preserve"> (Приложение 1 к Контракту), условиям Контракта.</w:t>
      </w:r>
    </w:p>
    <w:p w14:paraId="1088715F" w14:textId="77777777" w:rsidR="005261C2" w:rsidRPr="001E50D2" w:rsidRDefault="005261C2" w:rsidP="00712211">
      <w:pPr>
        <w:pStyle w:val="ConsPlusNormal"/>
        <w:pBdr>
          <w:right w:val="none" w:sz="4" w:space="1" w:color="000000"/>
        </w:pBdr>
        <w:ind w:firstLine="709"/>
        <w:jc w:val="both"/>
        <w:rPr>
          <w:rFonts w:ascii="Times New Roman" w:hAnsi="Times New Roman" w:cs="Times New Roman"/>
          <w:sz w:val="24"/>
          <w:szCs w:val="24"/>
        </w:rPr>
      </w:pPr>
    </w:p>
    <w:p w14:paraId="5D72156A" w14:textId="77777777" w:rsidR="005261C2" w:rsidRPr="001E50D2" w:rsidRDefault="000F56AF" w:rsidP="00712211">
      <w:pPr>
        <w:pStyle w:val="ConsPlusNormal"/>
        <w:pBdr>
          <w:right w:val="none" w:sz="4" w:space="1" w:color="000000"/>
        </w:pBdr>
        <w:ind w:firstLine="709"/>
        <w:outlineLvl w:val="1"/>
        <w:rPr>
          <w:sz w:val="24"/>
          <w:szCs w:val="24"/>
        </w:rPr>
      </w:pPr>
      <w:bookmarkStart w:id="1" w:name="P674"/>
      <w:bookmarkEnd w:id="1"/>
      <w:r w:rsidRPr="001E50D2">
        <w:rPr>
          <w:rFonts w:ascii="Times New Roman" w:hAnsi="Times New Roman" w:cs="Times New Roman"/>
          <w:sz w:val="24"/>
          <w:szCs w:val="24"/>
        </w:rPr>
        <w:t>Статья 2. Цена Контракта, порядок и сроки оплаты Работ</w:t>
      </w:r>
    </w:p>
    <w:p w14:paraId="7CAC5D6B" w14:textId="77777777" w:rsidR="005261C2" w:rsidRPr="001E50D2" w:rsidRDefault="00C77F78" w:rsidP="00712211">
      <w:pPr>
        <w:widowControl w:val="0"/>
        <w:pBdr>
          <w:right w:val="none" w:sz="4" w:space="1" w:color="000000"/>
        </w:pBdr>
        <w:spacing w:line="240" w:lineRule="auto"/>
        <w:ind w:firstLine="709"/>
        <w:rPr>
          <w:sz w:val="24"/>
          <w:szCs w:val="24"/>
        </w:rPr>
      </w:pPr>
      <w:r>
        <w:rPr>
          <w:sz w:val="24"/>
          <w:szCs w:val="24"/>
        </w:rPr>
        <w:t xml:space="preserve"> </w:t>
      </w:r>
    </w:p>
    <w:p w14:paraId="7B88D0DF" w14:textId="77777777" w:rsidR="005261C2" w:rsidRPr="001E50D2" w:rsidRDefault="00C77F78" w:rsidP="00C77F78">
      <w:pPr>
        <w:widowControl w:val="0"/>
        <w:pBdr>
          <w:right w:val="none" w:sz="4" w:space="1" w:color="000000"/>
        </w:pBdr>
        <w:spacing w:line="240" w:lineRule="auto"/>
        <w:ind w:firstLine="709"/>
        <w:rPr>
          <w:sz w:val="24"/>
          <w:szCs w:val="24"/>
        </w:rPr>
      </w:pPr>
      <w:r>
        <w:rPr>
          <w:sz w:val="24"/>
          <w:szCs w:val="24"/>
        </w:rPr>
        <w:t xml:space="preserve">2.1. </w:t>
      </w:r>
      <w:r w:rsidR="000F56AF" w:rsidRPr="001E50D2">
        <w:rPr>
          <w:sz w:val="24"/>
          <w:szCs w:val="24"/>
        </w:rPr>
        <w:t>Цена Контракта является твердой и определяется на весь срок исполнения Контракта.</w:t>
      </w:r>
    </w:p>
    <w:p w14:paraId="4AC1F6B8" w14:textId="77777777" w:rsidR="00B9623B" w:rsidRPr="001E50D2" w:rsidRDefault="00445602" w:rsidP="00C77F78">
      <w:pPr>
        <w:widowControl w:val="0"/>
        <w:pBdr>
          <w:right w:val="none" w:sz="4" w:space="1" w:color="000000"/>
        </w:pBdr>
        <w:spacing w:line="240" w:lineRule="auto"/>
        <w:ind w:firstLine="708"/>
        <w:rPr>
          <w:sz w:val="24"/>
          <w:szCs w:val="24"/>
        </w:rPr>
      </w:pPr>
      <w:r w:rsidRPr="001E50D2">
        <w:rPr>
          <w:sz w:val="24"/>
          <w:szCs w:val="24"/>
        </w:rPr>
        <w:t>2.2</w:t>
      </w:r>
      <w:r w:rsidR="00C77F78">
        <w:rPr>
          <w:sz w:val="24"/>
          <w:szCs w:val="24"/>
        </w:rPr>
        <w:t xml:space="preserve"> </w:t>
      </w:r>
      <w:r w:rsidR="00B9623B" w:rsidRPr="001E50D2">
        <w:rPr>
          <w:sz w:val="24"/>
          <w:szCs w:val="24"/>
        </w:rPr>
        <w:t>Цена Контракта составляет _____ (_____) рублей _____ (_____) копеек, без НДС. НДС не предусмотрен на основании _____________________.</w:t>
      </w:r>
    </w:p>
    <w:p w14:paraId="0E22C67D" w14:textId="77777777" w:rsidR="00B9623B" w:rsidRPr="001E50D2" w:rsidRDefault="00B9623B" w:rsidP="00B9623B">
      <w:pPr>
        <w:widowControl w:val="0"/>
        <w:pBdr>
          <w:right w:val="none" w:sz="4" w:space="1" w:color="000000"/>
        </w:pBdr>
        <w:spacing w:line="240" w:lineRule="auto"/>
        <w:ind w:firstLine="708"/>
        <w:rPr>
          <w:sz w:val="24"/>
          <w:szCs w:val="24"/>
        </w:rPr>
      </w:pPr>
      <w:r w:rsidRPr="001E50D2">
        <w:rPr>
          <w:sz w:val="24"/>
          <w:szCs w:val="24"/>
        </w:rPr>
        <w:t>С НДС, в том числе НДС - ___% (____ процентов), ________ (____) рублей (далее - цена Контракта).</w:t>
      </w:r>
    </w:p>
    <w:p w14:paraId="6725747C" w14:textId="77777777" w:rsidR="005A272C" w:rsidRPr="00965C0F" w:rsidRDefault="00445602" w:rsidP="00965C0F">
      <w:pPr>
        <w:widowControl w:val="0"/>
        <w:spacing w:line="240" w:lineRule="auto"/>
        <w:ind w:firstLine="708"/>
        <w:rPr>
          <w:i/>
          <w:sz w:val="24"/>
          <w:szCs w:val="24"/>
        </w:rPr>
      </w:pPr>
      <w:r w:rsidRPr="00965C0F">
        <w:rPr>
          <w:i/>
          <w:sz w:val="24"/>
          <w:szCs w:val="24"/>
        </w:rPr>
        <w:t>2.3. </w:t>
      </w:r>
      <w:r w:rsidR="000F56AF" w:rsidRPr="00965C0F">
        <w:rPr>
          <w:i/>
          <w:sz w:val="24"/>
          <w:szCs w:val="24"/>
        </w:rPr>
        <w:t xml:space="preserve">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w:t>
      </w:r>
      <w:r w:rsidR="000F56AF" w:rsidRPr="00965C0F">
        <w:rPr>
          <w:i/>
          <w:sz w:val="24"/>
          <w:szCs w:val="24"/>
        </w:rPr>
        <w:lastRenderedPageBreak/>
        <w:t>связанных с</w:t>
      </w:r>
      <w:r w:rsidR="008F25D6" w:rsidRPr="00965C0F">
        <w:rPr>
          <w:i/>
          <w:sz w:val="24"/>
          <w:szCs w:val="24"/>
        </w:rPr>
        <w:t xml:space="preserve"> оплатой Контракта</w:t>
      </w:r>
      <w:r w:rsidR="004A6E16" w:rsidRPr="00965C0F">
        <w:rPr>
          <w:i/>
          <w:sz w:val="24"/>
          <w:szCs w:val="24"/>
        </w:rPr>
        <w:t>,</w:t>
      </w:r>
      <w:r w:rsidR="008F25D6" w:rsidRPr="00965C0F">
        <w:rPr>
          <w:i/>
          <w:sz w:val="24"/>
          <w:szCs w:val="24"/>
        </w:rPr>
        <w:t xml:space="preserve"> и составляет</w:t>
      </w:r>
      <w:r w:rsidR="000F56AF" w:rsidRPr="00965C0F">
        <w:rPr>
          <w:i/>
          <w:sz w:val="24"/>
          <w:szCs w:val="24"/>
        </w:rPr>
        <w:t xml:space="preserve"> _____ (_____) рублей _____ (_____) копеек</w:t>
      </w:r>
      <w:r w:rsidR="000F56AF" w:rsidRPr="001E50D2">
        <w:rPr>
          <w:sz w:val="24"/>
          <w:szCs w:val="24"/>
        </w:rPr>
        <w:t>.</w:t>
      </w:r>
      <w:r w:rsidR="000F56AF" w:rsidRPr="001E50D2">
        <w:rPr>
          <w:i/>
          <w:sz w:val="24"/>
          <w:szCs w:val="24"/>
        </w:rPr>
        <w:t xml:space="preserve"> </w:t>
      </w:r>
    </w:p>
    <w:p w14:paraId="22F2B967" w14:textId="77777777" w:rsidR="005A272C" w:rsidRPr="00965C0F" w:rsidRDefault="005A272C" w:rsidP="004A6E16">
      <w:pPr>
        <w:pStyle w:val="ConsPlusNormal"/>
        <w:ind w:firstLine="709"/>
        <w:jc w:val="both"/>
        <w:rPr>
          <w:rFonts w:ascii="Times New Roman" w:hAnsi="Times New Roman" w:cs="Times New Roman"/>
          <w:i/>
          <w:sz w:val="24"/>
          <w:szCs w:val="24"/>
        </w:rPr>
      </w:pPr>
      <w:r w:rsidRPr="00965C0F">
        <w:rPr>
          <w:rFonts w:ascii="Times New Roman" w:hAnsi="Times New Roman" w:cs="Times New Roman"/>
          <w:i/>
          <w:sz w:val="24"/>
          <w:szCs w:val="24"/>
        </w:rPr>
        <w:t xml:space="preserve">2.4. </w:t>
      </w:r>
      <w:r w:rsidR="000F56AF" w:rsidRPr="00965C0F">
        <w:rPr>
          <w:rFonts w:ascii="Times New Roman" w:hAnsi="Times New Roman" w:cs="Times New Roman"/>
          <w:i/>
          <w:sz w:val="24"/>
          <w:szCs w:val="24"/>
        </w:rPr>
        <w:t xml:space="preserve">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с даты утраты права на применение специального налогового режима «Налог на профессиональный </w:t>
      </w:r>
      <w:r w:rsidR="00796404" w:rsidRPr="00965C0F">
        <w:rPr>
          <w:rFonts w:ascii="Times New Roman" w:hAnsi="Times New Roman" w:cs="Times New Roman"/>
          <w:i/>
          <w:sz w:val="24"/>
          <w:szCs w:val="24"/>
        </w:rPr>
        <w:t>доход</w:t>
      </w:r>
      <w:r w:rsidR="000F56AF" w:rsidRPr="00965C0F">
        <w:rPr>
          <w:rFonts w:ascii="Times New Roman" w:hAnsi="Times New Roman" w:cs="Times New Roman"/>
          <w:i/>
          <w:sz w:val="24"/>
          <w:szCs w:val="24"/>
        </w:rPr>
        <w:t>», в том числе  в случаях снятия Подрядчика с учета в качестве налогоплательщика налога на профессиональный доход и (или) превышения дохода в текущем календарном году</w:t>
      </w:r>
      <w:r w:rsidR="000F56AF" w:rsidRPr="00965C0F">
        <w:rPr>
          <w:i/>
          <w:sz w:val="24"/>
          <w:szCs w:val="24"/>
        </w:rPr>
        <w:t xml:space="preserve"> </w:t>
      </w:r>
      <w:r w:rsidR="000F56AF" w:rsidRPr="00965C0F">
        <w:rPr>
          <w:rFonts w:ascii="Times New Roman" w:hAnsi="Times New Roman" w:cs="Times New Roman"/>
          <w:i/>
          <w:sz w:val="24"/>
          <w:szCs w:val="24"/>
        </w:rPr>
        <w:t>2,4 млн. руб.</w:t>
      </w:r>
      <w:r w:rsidR="004A6E16" w:rsidRPr="00965C0F">
        <w:rPr>
          <w:rFonts w:ascii="Times New Roman" w:hAnsi="Times New Roman" w:cs="Times New Roman"/>
          <w:i/>
          <w:sz w:val="24"/>
          <w:szCs w:val="24"/>
        </w:rPr>
        <w:t>, и составляет  _____ (_____) рублей _____ (_____) копеек.</w:t>
      </w:r>
    </w:p>
    <w:p w14:paraId="54BF5DAA" w14:textId="77777777" w:rsidR="005261C2" w:rsidRPr="001E50D2" w:rsidRDefault="00965C0F" w:rsidP="00965C0F">
      <w:pPr>
        <w:pStyle w:val="ConsPlusNormal"/>
        <w:jc w:val="both"/>
        <w:rPr>
          <w:rFonts w:ascii="Times New Roman" w:hAnsi="Times New Roman" w:cs="Times New Roman"/>
          <w:sz w:val="24"/>
          <w:szCs w:val="24"/>
        </w:rPr>
      </w:pPr>
      <w:r>
        <w:rPr>
          <w:rFonts w:ascii="Times New Roman" w:hAnsi="Times New Roman" w:cs="Times New Roman"/>
          <w:b/>
          <w:i/>
          <w:color w:val="808080" w:themeColor="background1" w:themeShade="80"/>
          <w:sz w:val="24"/>
          <w:szCs w:val="24"/>
        </w:rPr>
        <w:t xml:space="preserve">            </w:t>
      </w:r>
      <w:r w:rsidR="000F56AF" w:rsidRPr="001E50D2">
        <w:rPr>
          <w:rFonts w:ascii="Times New Roman" w:hAnsi="Times New Roman" w:cs="Times New Roman"/>
          <w:sz w:val="24"/>
          <w:szCs w:val="24"/>
        </w:rPr>
        <w:t>2.</w:t>
      </w:r>
      <w:r w:rsidR="008D0BE1">
        <w:rPr>
          <w:rFonts w:ascii="Times New Roman" w:hAnsi="Times New Roman" w:cs="Times New Roman"/>
          <w:sz w:val="24"/>
          <w:szCs w:val="24"/>
        </w:rPr>
        <w:t>5</w:t>
      </w:r>
      <w:r w:rsidR="005442C9" w:rsidRPr="001E50D2">
        <w:rPr>
          <w:rFonts w:ascii="Times New Roman" w:hAnsi="Times New Roman" w:cs="Times New Roman"/>
          <w:sz w:val="24"/>
          <w:szCs w:val="24"/>
        </w:rPr>
        <w:t>. </w:t>
      </w:r>
      <w:r w:rsidR="000F56AF" w:rsidRPr="001E50D2">
        <w:rPr>
          <w:rFonts w:ascii="Times New Roman" w:hAnsi="Times New Roman" w:cs="Times New Roman"/>
          <w:sz w:val="24"/>
          <w:szCs w:val="24"/>
        </w:rPr>
        <w:t>Оплата по Контракту осуществляется в рублях Российской Федерации.</w:t>
      </w:r>
    </w:p>
    <w:p w14:paraId="4C7913E8" w14:textId="77777777" w:rsidR="005A272C" w:rsidRPr="0067260F" w:rsidRDefault="000F56AF" w:rsidP="0067260F">
      <w:pPr>
        <w:pStyle w:val="ConsPlusNormal"/>
        <w:ind w:firstLine="708"/>
        <w:jc w:val="both"/>
        <w:rPr>
          <w:rFonts w:ascii="Times New Roman" w:hAnsi="Times New Roman" w:cs="Times New Roman"/>
          <w:sz w:val="24"/>
          <w:szCs w:val="24"/>
        </w:rPr>
      </w:pPr>
      <w:r w:rsidRPr="001E50D2">
        <w:rPr>
          <w:rFonts w:ascii="Times New Roman" w:hAnsi="Times New Roman" w:cs="Times New Roman"/>
          <w:sz w:val="24"/>
          <w:szCs w:val="24"/>
        </w:rPr>
        <w:t>2.</w:t>
      </w:r>
      <w:r w:rsidR="008D0BE1">
        <w:rPr>
          <w:rFonts w:ascii="Times New Roman" w:hAnsi="Times New Roman" w:cs="Times New Roman"/>
          <w:sz w:val="24"/>
          <w:szCs w:val="24"/>
        </w:rPr>
        <w:t>6</w:t>
      </w:r>
      <w:r w:rsidR="005442C9" w:rsidRPr="001E50D2">
        <w:rPr>
          <w:rFonts w:ascii="Times New Roman" w:hAnsi="Times New Roman" w:cs="Times New Roman"/>
          <w:sz w:val="24"/>
          <w:szCs w:val="24"/>
        </w:rPr>
        <w:t>. </w:t>
      </w:r>
      <w:r w:rsidRPr="001E50D2">
        <w:rPr>
          <w:rFonts w:ascii="Times New Roman" w:hAnsi="Times New Roman" w:cs="Times New Roman"/>
          <w:sz w:val="24"/>
          <w:szCs w:val="24"/>
        </w:rPr>
        <w:t>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w:t>
      </w:r>
      <w:bookmarkStart w:id="2" w:name="P691"/>
      <w:bookmarkEnd w:id="2"/>
    </w:p>
    <w:p w14:paraId="5BFD7A41" w14:textId="77777777" w:rsidR="006A4A87" w:rsidRPr="0067260F" w:rsidRDefault="00FC60E7" w:rsidP="006726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7260F">
        <w:rPr>
          <w:rFonts w:ascii="Times New Roman" w:hAnsi="Times New Roman" w:cs="Times New Roman"/>
          <w:sz w:val="24"/>
          <w:szCs w:val="24"/>
        </w:rPr>
        <w:t>.7</w:t>
      </w:r>
      <w:r>
        <w:rPr>
          <w:rFonts w:ascii="Times New Roman" w:hAnsi="Times New Roman" w:cs="Times New Roman"/>
          <w:sz w:val="24"/>
          <w:szCs w:val="24"/>
        </w:rPr>
        <w:t>.</w:t>
      </w:r>
      <w:r w:rsidR="00FE7897" w:rsidRPr="001521E0">
        <w:rPr>
          <w:rFonts w:ascii="Times New Roman" w:hAnsi="Times New Roman" w:cs="Times New Roman"/>
          <w:sz w:val="24"/>
          <w:szCs w:val="24"/>
        </w:rPr>
        <w:t> </w:t>
      </w:r>
      <w:r w:rsidR="000F56AF" w:rsidRPr="008D0BE1">
        <w:rPr>
          <w:rFonts w:ascii="Times New Roman" w:hAnsi="Times New Roman" w:cs="Times New Roman"/>
          <w:sz w:val="24"/>
          <w:szCs w:val="24"/>
        </w:rPr>
        <w:t>Заказчик оплачивает выполненны</w:t>
      </w:r>
      <w:r w:rsidR="009759E3" w:rsidRPr="008D0BE1">
        <w:rPr>
          <w:rFonts w:ascii="Times New Roman" w:hAnsi="Times New Roman" w:cs="Times New Roman"/>
          <w:sz w:val="24"/>
          <w:szCs w:val="24"/>
        </w:rPr>
        <w:t>е</w:t>
      </w:r>
      <w:r w:rsidR="000F56AF" w:rsidRPr="008D0BE1">
        <w:rPr>
          <w:rFonts w:ascii="Times New Roman" w:hAnsi="Times New Roman" w:cs="Times New Roman"/>
          <w:sz w:val="24"/>
          <w:szCs w:val="24"/>
        </w:rPr>
        <w:t xml:space="preserve"> Подрядчиком в соответствии с Контрактом</w:t>
      </w:r>
      <w:r w:rsidR="009759E3" w:rsidRPr="008D0BE1">
        <w:rPr>
          <w:rFonts w:ascii="Times New Roman" w:hAnsi="Times New Roman" w:cs="Times New Roman"/>
          <w:sz w:val="24"/>
          <w:szCs w:val="24"/>
        </w:rPr>
        <w:t xml:space="preserve"> Работы поэтапно исходя из стоимости этапа Работы согласно пункту 2.2 Контракта</w:t>
      </w:r>
      <w:r w:rsidR="000F56AF" w:rsidRPr="008D0BE1">
        <w:rPr>
          <w:rFonts w:ascii="Times New Roman" w:hAnsi="Times New Roman" w:cs="Times New Roman"/>
          <w:sz w:val="24"/>
          <w:szCs w:val="24"/>
        </w:rPr>
        <w:t xml:space="preserve">, путем перечисления соответствующей суммы на счет Подрядчика, реквизиты которого указаны в </w:t>
      </w:r>
      <w:hyperlink w:anchor="P921" w:tooltip="#P921" w:history="1">
        <w:r w:rsidR="000F56AF" w:rsidRPr="008D0BE1">
          <w:rPr>
            <w:rFonts w:ascii="Times New Roman" w:hAnsi="Times New Roman" w:cs="Times New Roman"/>
            <w:sz w:val="24"/>
            <w:szCs w:val="24"/>
          </w:rPr>
          <w:t>статье 13</w:t>
        </w:r>
      </w:hyperlink>
      <w:r w:rsidR="000F56AF" w:rsidRPr="008D0BE1">
        <w:rPr>
          <w:rFonts w:ascii="Times New Roman" w:hAnsi="Times New Roman" w:cs="Times New Roman"/>
          <w:sz w:val="24"/>
          <w:szCs w:val="24"/>
        </w:rPr>
        <w:t xml:space="preserve"> Ко</w:t>
      </w:r>
      <w:r w:rsidR="00965C0F" w:rsidRPr="008D0BE1">
        <w:rPr>
          <w:rFonts w:ascii="Times New Roman" w:hAnsi="Times New Roman" w:cs="Times New Roman"/>
          <w:sz w:val="24"/>
          <w:szCs w:val="24"/>
        </w:rPr>
        <w:t>нтракта, за счет средств бюджета Усть-Удинского района в течение 7 (семи</w:t>
      </w:r>
      <w:r w:rsidR="000F56AF" w:rsidRPr="008D0BE1">
        <w:rPr>
          <w:rFonts w:ascii="Times New Roman" w:hAnsi="Times New Roman" w:cs="Times New Roman"/>
          <w:sz w:val="24"/>
          <w:szCs w:val="24"/>
        </w:rPr>
        <w:t xml:space="preserve">) </w:t>
      </w:r>
      <w:r w:rsidR="00560A87" w:rsidRPr="008D0BE1">
        <w:rPr>
          <w:rFonts w:ascii="Times New Roman" w:hAnsi="Times New Roman" w:cs="Times New Roman"/>
          <w:sz w:val="24"/>
          <w:szCs w:val="24"/>
        </w:rPr>
        <w:t xml:space="preserve">рабочих </w:t>
      </w:r>
      <w:r w:rsidR="000F56AF" w:rsidRPr="008D0BE1">
        <w:rPr>
          <w:rFonts w:ascii="Times New Roman" w:hAnsi="Times New Roman" w:cs="Times New Roman"/>
          <w:sz w:val="24"/>
          <w:szCs w:val="24"/>
        </w:rPr>
        <w:t xml:space="preserve">дней с даты </w:t>
      </w:r>
      <w:r w:rsidR="00796404" w:rsidRPr="008D0BE1">
        <w:rPr>
          <w:rFonts w:ascii="Times New Roman" w:hAnsi="Times New Roman" w:cs="Times New Roman"/>
          <w:sz w:val="24"/>
          <w:szCs w:val="24"/>
        </w:rPr>
        <w:t xml:space="preserve">подписания </w:t>
      </w:r>
      <w:r w:rsidR="000F56AF" w:rsidRPr="008D0BE1">
        <w:rPr>
          <w:rFonts w:ascii="Times New Roman" w:hAnsi="Times New Roman" w:cs="Times New Roman"/>
          <w:sz w:val="24"/>
          <w:szCs w:val="24"/>
        </w:rPr>
        <w:t xml:space="preserve">Заказчиком </w:t>
      </w:r>
      <w:r w:rsidR="006A4A87" w:rsidRPr="008D0BE1">
        <w:rPr>
          <w:rFonts w:ascii="Times New Roman" w:hAnsi="Times New Roman" w:cs="Times New Roman"/>
          <w:sz w:val="24"/>
          <w:szCs w:val="24"/>
        </w:rPr>
        <w:t>документа о приемке в соотв</w:t>
      </w:r>
      <w:r w:rsidR="0067260F">
        <w:rPr>
          <w:rFonts w:ascii="Times New Roman" w:hAnsi="Times New Roman" w:cs="Times New Roman"/>
          <w:sz w:val="24"/>
          <w:szCs w:val="24"/>
        </w:rPr>
        <w:t>етствии со статьей 4 Контракта.</w:t>
      </w:r>
    </w:p>
    <w:p w14:paraId="2647FAB0" w14:textId="67878430" w:rsidR="005261C2" w:rsidRPr="001521E0" w:rsidRDefault="00FC60E7" w:rsidP="00FE7897">
      <w:pPr>
        <w:spacing w:line="240" w:lineRule="auto"/>
        <w:ind w:firstLine="709"/>
        <w:rPr>
          <w:color w:val="808080" w:themeColor="background1" w:themeShade="80"/>
          <w:sz w:val="24"/>
          <w:szCs w:val="24"/>
        </w:rPr>
      </w:pPr>
      <w:r>
        <w:rPr>
          <w:sz w:val="24"/>
          <w:szCs w:val="24"/>
        </w:rPr>
        <w:t>2</w:t>
      </w:r>
      <w:r w:rsidR="0067260F">
        <w:rPr>
          <w:sz w:val="24"/>
          <w:szCs w:val="24"/>
        </w:rPr>
        <w:t>.8</w:t>
      </w:r>
      <w:r w:rsidR="000F56AF" w:rsidRPr="001521E0">
        <w:rPr>
          <w:sz w:val="24"/>
          <w:szCs w:val="24"/>
        </w:rPr>
        <w:t>.</w:t>
      </w:r>
      <w:r w:rsidR="00711E9E" w:rsidRPr="00711E9E">
        <w:rPr>
          <w:sz w:val="24"/>
          <w:szCs w:val="24"/>
        </w:rPr>
        <w:t xml:space="preserve"> </w:t>
      </w:r>
      <w:r w:rsidR="000F56AF" w:rsidRPr="001521E0">
        <w:rPr>
          <w:sz w:val="24"/>
          <w:szCs w:val="24"/>
        </w:rPr>
        <w:t xml:space="preserve">Обязательства Заказчика по оплате цены Контракта считаются исполненными с момента списания денежных средств </w:t>
      </w:r>
      <w:r w:rsidR="000A111C" w:rsidRPr="001521E0">
        <w:rPr>
          <w:sz w:val="24"/>
          <w:szCs w:val="24"/>
        </w:rPr>
        <w:t>в размере</w:t>
      </w:r>
      <w:r w:rsidR="00606490">
        <w:rPr>
          <w:sz w:val="24"/>
          <w:szCs w:val="24"/>
        </w:rPr>
        <w:t>,</w:t>
      </w:r>
      <w:r w:rsidR="000A111C" w:rsidRPr="001521E0">
        <w:rPr>
          <w:sz w:val="24"/>
          <w:szCs w:val="24"/>
        </w:rPr>
        <w:t xml:space="preserve"> соответствующем объему выполненных и принят</w:t>
      </w:r>
      <w:r w:rsidR="0038357F" w:rsidRPr="001521E0">
        <w:rPr>
          <w:sz w:val="24"/>
          <w:szCs w:val="24"/>
        </w:rPr>
        <w:t>ых</w:t>
      </w:r>
      <w:r w:rsidR="000A111C" w:rsidRPr="001521E0">
        <w:rPr>
          <w:sz w:val="24"/>
          <w:szCs w:val="24"/>
        </w:rPr>
        <w:t xml:space="preserve"> в соответствии со статьей 4 Контракта </w:t>
      </w:r>
      <w:r w:rsidR="0038357F" w:rsidRPr="001521E0">
        <w:rPr>
          <w:sz w:val="24"/>
          <w:szCs w:val="24"/>
        </w:rPr>
        <w:t>Работ</w:t>
      </w:r>
      <w:r w:rsidR="000F56AF" w:rsidRPr="001521E0">
        <w:rPr>
          <w:sz w:val="24"/>
          <w:szCs w:val="24"/>
        </w:rPr>
        <w:t xml:space="preserve">, составляющем цену Контракта, </w:t>
      </w:r>
      <w:r w:rsidR="00527D4F" w:rsidRPr="001521E0">
        <w:rPr>
          <w:sz w:val="24"/>
          <w:szCs w:val="24"/>
        </w:rPr>
        <w:t xml:space="preserve">со счета </w:t>
      </w:r>
      <w:r w:rsidR="000F56AF" w:rsidRPr="001521E0">
        <w:rPr>
          <w:sz w:val="24"/>
          <w:szCs w:val="24"/>
        </w:rPr>
        <w:t>Заказчика, указанного в статье 13 Контракта</w:t>
      </w:r>
      <w:r w:rsidR="000F56AF" w:rsidRPr="001521E0">
        <w:rPr>
          <w:color w:val="808080" w:themeColor="background1" w:themeShade="80"/>
          <w:sz w:val="24"/>
          <w:szCs w:val="24"/>
        </w:rPr>
        <w:t>.</w:t>
      </w:r>
    </w:p>
    <w:p w14:paraId="3268FB12" w14:textId="77777777" w:rsidR="0038357F" w:rsidRPr="00606490" w:rsidRDefault="0067260F" w:rsidP="00606490">
      <w:pPr>
        <w:spacing w:line="240" w:lineRule="auto"/>
        <w:ind w:firstLine="709"/>
        <w:rPr>
          <w:rFonts w:eastAsia="Calibri"/>
          <w:sz w:val="24"/>
          <w:szCs w:val="24"/>
        </w:rPr>
      </w:pPr>
      <w:r>
        <w:rPr>
          <w:rFonts w:eastAsia="Calibri"/>
          <w:sz w:val="24"/>
          <w:szCs w:val="24"/>
        </w:rPr>
        <w:t>2.9</w:t>
      </w:r>
      <w:r w:rsidR="000F56AF" w:rsidRPr="001521E0">
        <w:rPr>
          <w:rFonts w:eastAsia="Calibri"/>
          <w:sz w:val="24"/>
          <w:szCs w:val="24"/>
        </w:rPr>
        <w:t xml:space="preserve">. Подрядчик, являясь плательщиком налога на профессиональный доход, в течение ___ рабочих дней со дня получения им </w:t>
      </w:r>
      <w:r w:rsidR="000F56AF" w:rsidRPr="001521E0">
        <w:rPr>
          <w:sz w:val="24"/>
          <w:szCs w:val="24"/>
        </w:rPr>
        <w:t>оплаты за выполненные Работы, оплаты отдельного этапа исполнения Контракта</w:t>
      </w:r>
      <w:r w:rsidR="000F56AF" w:rsidRPr="001521E0">
        <w:rPr>
          <w:rFonts w:eastAsia="Calibri"/>
          <w:sz w:val="24"/>
          <w:szCs w:val="24"/>
        </w:rPr>
        <w:t xml:space="preserve"> предоставляет Заказчику чек, сформированный в мобильном приложении «Мой доход» </w:t>
      </w:r>
      <w:r w:rsidR="000F56AF" w:rsidRPr="001521E0">
        <w:rPr>
          <w:sz w:val="24"/>
          <w:szCs w:val="24"/>
        </w:rPr>
        <w:t>и (или) через уполномоченного оператора электронной площадки и (или) уполномоченную кредитную организацию</w:t>
      </w:r>
      <w:r w:rsidR="000F56AF" w:rsidRPr="001521E0">
        <w:rPr>
          <w:rFonts w:eastAsia="Calibri"/>
          <w:sz w:val="24"/>
          <w:szCs w:val="24"/>
        </w:rPr>
        <w:t xml:space="preserve"> в соответствии со статьей 14 Федерального закона от </w:t>
      </w:r>
      <w:r w:rsidR="0038357F" w:rsidRPr="001521E0">
        <w:rPr>
          <w:rFonts w:eastAsia="Calibri"/>
          <w:sz w:val="24"/>
          <w:szCs w:val="24"/>
        </w:rPr>
        <w:t xml:space="preserve">27 ноября 2018 года № </w:t>
      </w:r>
      <w:r w:rsidR="000F56AF" w:rsidRPr="001521E0">
        <w:rPr>
          <w:rFonts w:eastAsia="Calibri"/>
          <w:sz w:val="24"/>
          <w:szCs w:val="24"/>
        </w:rPr>
        <w:t xml:space="preserve">422-ФЗ «О проведении эксперимента по установлению специального налогового режима «Налог на профессиональный доход». </w:t>
      </w:r>
    </w:p>
    <w:p w14:paraId="00749FCF" w14:textId="77777777" w:rsidR="005261C2" w:rsidRPr="001521E0" w:rsidRDefault="005261C2" w:rsidP="00FE7897">
      <w:pPr>
        <w:pStyle w:val="ConsPlusNormal"/>
        <w:ind w:firstLine="709"/>
        <w:jc w:val="both"/>
        <w:rPr>
          <w:rFonts w:ascii="Times New Roman" w:hAnsi="Times New Roman" w:cs="Times New Roman"/>
          <w:color w:val="808080" w:themeColor="background1" w:themeShade="80"/>
          <w:sz w:val="24"/>
          <w:szCs w:val="24"/>
        </w:rPr>
      </w:pPr>
    </w:p>
    <w:p w14:paraId="15237981" w14:textId="77777777" w:rsidR="005261C2" w:rsidRPr="001521E0" w:rsidRDefault="000F56AF" w:rsidP="00FE7897">
      <w:pPr>
        <w:pStyle w:val="ConsPlusNormal"/>
        <w:ind w:firstLine="709"/>
        <w:jc w:val="both"/>
        <w:outlineLvl w:val="1"/>
        <w:rPr>
          <w:rFonts w:ascii="Times New Roman" w:hAnsi="Times New Roman" w:cs="Times New Roman"/>
          <w:sz w:val="24"/>
          <w:szCs w:val="24"/>
        </w:rPr>
      </w:pPr>
      <w:r w:rsidRPr="001521E0">
        <w:rPr>
          <w:rFonts w:ascii="Times New Roman" w:hAnsi="Times New Roman" w:cs="Times New Roman"/>
          <w:sz w:val="24"/>
          <w:szCs w:val="24"/>
        </w:rPr>
        <w:t>Статья 3. Сроки выполнения Работ</w:t>
      </w:r>
    </w:p>
    <w:p w14:paraId="0CF91146" w14:textId="77777777" w:rsidR="005261C2" w:rsidRPr="001521E0" w:rsidRDefault="005261C2" w:rsidP="00FE7897">
      <w:pPr>
        <w:pStyle w:val="ConsPlusNormal"/>
        <w:ind w:firstLine="709"/>
        <w:jc w:val="both"/>
        <w:rPr>
          <w:rFonts w:ascii="Times New Roman" w:hAnsi="Times New Roman" w:cs="Times New Roman"/>
          <w:sz w:val="24"/>
          <w:szCs w:val="24"/>
        </w:rPr>
      </w:pPr>
    </w:p>
    <w:p w14:paraId="4A186D61" w14:textId="20A960FB" w:rsidR="00C55F4B" w:rsidRPr="00606490" w:rsidRDefault="000F56AF" w:rsidP="00606490">
      <w:pPr>
        <w:pStyle w:val="ConsPlusNormal"/>
        <w:ind w:firstLine="709"/>
        <w:jc w:val="both"/>
        <w:rPr>
          <w:rFonts w:ascii="Times New Roman" w:hAnsi="Times New Roman" w:cs="Times New Roman"/>
          <w:i/>
          <w:sz w:val="24"/>
          <w:szCs w:val="24"/>
        </w:rPr>
      </w:pPr>
      <w:r w:rsidRPr="00FC60E7">
        <w:rPr>
          <w:rFonts w:ascii="Times New Roman" w:hAnsi="Times New Roman" w:cs="Times New Roman"/>
          <w:sz w:val="24"/>
          <w:szCs w:val="24"/>
        </w:rPr>
        <w:t>3.1.</w:t>
      </w:r>
      <w:r w:rsidRPr="001521E0">
        <w:rPr>
          <w:rFonts w:ascii="Times New Roman" w:hAnsi="Times New Roman" w:cs="Times New Roman"/>
          <w:i/>
          <w:sz w:val="24"/>
          <w:szCs w:val="24"/>
        </w:rPr>
        <w:tab/>
      </w:r>
      <w:r w:rsidRPr="001521E0">
        <w:rPr>
          <w:rFonts w:ascii="Times New Roman" w:hAnsi="Times New Roman" w:cs="Times New Roman"/>
          <w:sz w:val="24"/>
          <w:szCs w:val="24"/>
        </w:rPr>
        <w:t>Сроки выполнения Работ</w:t>
      </w:r>
      <w:r w:rsidR="0067260F">
        <w:rPr>
          <w:rFonts w:ascii="Times New Roman" w:hAnsi="Times New Roman" w:cs="Times New Roman"/>
          <w:sz w:val="24"/>
          <w:szCs w:val="24"/>
        </w:rPr>
        <w:t>:</w:t>
      </w:r>
      <w:r w:rsidRPr="001521E0">
        <w:rPr>
          <w:rFonts w:ascii="Times New Roman" w:hAnsi="Times New Roman" w:cs="Times New Roman"/>
          <w:sz w:val="24"/>
          <w:szCs w:val="24"/>
        </w:rPr>
        <w:t xml:space="preserve"> </w:t>
      </w:r>
      <w:r w:rsidR="0020053D">
        <w:rPr>
          <w:rFonts w:ascii="Times New Roman" w:hAnsi="Times New Roman" w:cs="Times New Roman"/>
          <w:sz w:val="24"/>
          <w:szCs w:val="24"/>
        </w:rPr>
        <w:t xml:space="preserve">83 дня. Начало работ с 10.05.2023 г. по 31.07.2023 г. </w:t>
      </w:r>
      <w:r w:rsidR="00AA10C5">
        <w:rPr>
          <w:rFonts w:ascii="Times New Roman" w:hAnsi="Times New Roman" w:cs="Times New Roman"/>
          <w:sz w:val="24"/>
          <w:szCs w:val="24"/>
        </w:rPr>
        <w:t>в соответствии с Графиком выполнения работ</w:t>
      </w:r>
      <w:r w:rsidR="0067260F" w:rsidRPr="001521E0">
        <w:rPr>
          <w:rFonts w:ascii="Times New Roman" w:hAnsi="Times New Roman" w:cs="Times New Roman"/>
          <w:sz w:val="24"/>
          <w:szCs w:val="24"/>
        </w:rPr>
        <w:t xml:space="preserve"> </w:t>
      </w:r>
      <w:r w:rsidRPr="001521E0">
        <w:rPr>
          <w:rFonts w:ascii="Times New Roman" w:hAnsi="Times New Roman" w:cs="Times New Roman"/>
          <w:sz w:val="24"/>
          <w:szCs w:val="24"/>
        </w:rPr>
        <w:t xml:space="preserve">(Приложение 3 к Контракту). </w:t>
      </w:r>
    </w:p>
    <w:p w14:paraId="2628F440" w14:textId="478E050E" w:rsidR="002E2B94" w:rsidRPr="001521E0" w:rsidRDefault="004B5AB5" w:rsidP="002E2B94">
      <w:pPr>
        <w:pStyle w:val="ConsPlusNormal"/>
        <w:ind w:firstLine="709"/>
        <w:jc w:val="both"/>
        <w:rPr>
          <w:rFonts w:ascii="Times New Roman" w:hAnsi="Times New Roman" w:cs="Times New Roman"/>
          <w:b/>
          <w:sz w:val="24"/>
          <w:szCs w:val="24"/>
        </w:rPr>
      </w:pPr>
      <w:r w:rsidRPr="001521E0">
        <w:rPr>
          <w:rFonts w:ascii="Times New Roman" w:hAnsi="Times New Roman" w:cs="Times New Roman"/>
          <w:sz w:val="24"/>
          <w:szCs w:val="24"/>
        </w:rPr>
        <w:t>3.2. Подрядчик с согласия Заказчика вправе досрочно выполнить Работы и сдать Заказчику их результат в установленном Контрактом порядке</w:t>
      </w:r>
      <w:r w:rsidR="00D37CF9">
        <w:rPr>
          <w:rFonts w:ascii="Times New Roman" w:hAnsi="Times New Roman" w:cs="Times New Roman"/>
          <w:sz w:val="24"/>
          <w:szCs w:val="24"/>
        </w:rPr>
        <w:t>.</w:t>
      </w:r>
    </w:p>
    <w:p w14:paraId="0C2EFA7E" w14:textId="77777777" w:rsidR="004B5AB5" w:rsidRPr="001521E0" w:rsidRDefault="004B5AB5" w:rsidP="004B5AB5">
      <w:pPr>
        <w:pStyle w:val="ConsPlusNormal"/>
        <w:ind w:firstLine="709"/>
        <w:jc w:val="both"/>
        <w:rPr>
          <w:rFonts w:ascii="Times New Roman" w:hAnsi="Times New Roman" w:cs="Times New Roman"/>
          <w:sz w:val="24"/>
          <w:szCs w:val="24"/>
        </w:rPr>
      </w:pPr>
    </w:p>
    <w:p w14:paraId="014C72F1" w14:textId="77777777" w:rsidR="005261C2" w:rsidRPr="001521E0" w:rsidRDefault="000F56AF" w:rsidP="00C55F4B">
      <w:pPr>
        <w:pStyle w:val="ConsPlusNormal"/>
        <w:pBdr>
          <w:top w:val="none" w:sz="4" w:space="1" w:color="000000"/>
        </w:pBdr>
        <w:ind w:firstLine="708"/>
        <w:jc w:val="both"/>
        <w:outlineLvl w:val="1"/>
        <w:rPr>
          <w:rFonts w:ascii="Times New Roman" w:hAnsi="Times New Roman" w:cs="Times New Roman"/>
          <w:sz w:val="24"/>
          <w:szCs w:val="24"/>
        </w:rPr>
      </w:pPr>
      <w:r w:rsidRPr="001521E0">
        <w:rPr>
          <w:rFonts w:ascii="Times New Roman" w:hAnsi="Times New Roman" w:cs="Times New Roman"/>
          <w:sz w:val="24"/>
          <w:szCs w:val="24"/>
        </w:rPr>
        <w:t>Статья 4. Порядок и сроки осуществления приемки Работ</w:t>
      </w:r>
    </w:p>
    <w:p w14:paraId="6CE23FBF" w14:textId="77777777" w:rsidR="005261C2" w:rsidRPr="001521E0" w:rsidRDefault="005261C2" w:rsidP="0038357F">
      <w:pPr>
        <w:pStyle w:val="ConsPlusNormal"/>
        <w:pBdr>
          <w:top w:val="none" w:sz="4" w:space="1" w:color="000000"/>
        </w:pBdr>
        <w:ind w:firstLine="709"/>
        <w:jc w:val="both"/>
        <w:rPr>
          <w:rFonts w:ascii="Times New Roman" w:hAnsi="Times New Roman" w:cs="Times New Roman"/>
          <w:color w:val="808080" w:themeColor="background1" w:themeShade="80"/>
          <w:sz w:val="24"/>
          <w:szCs w:val="24"/>
        </w:rPr>
      </w:pPr>
    </w:p>
    <w:p w14:paraId="3EB46512" w14:textId="502AB289" w:rsidR="0038357F" w:rsidRPr="00FC60E7" w:rsidRDefault="00606490" w:rsidP="00606490">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4.1. </w:t>
      </w:r>
      <w:r w:rsidR="0038357F" w:rsidRPr="00FC60E7">
        <w:rPr>
          <w:rFonts w:ascii="Times New Roman" w:hAnsi="Times New Roman" w:cs="Times New Roman"/>
          <w:sz w:val="24"/>
          <w:szCs w:val="24"/>
        </w:rPr>
        <w:t xml:space="preserve">Приемка результатов исполнения Контракта, </w:t>
      </w:r>
      <w:r w:rsidR="0073399D" w:rsidRPr="00FC60E7">
        <w:rPr>
          <w:rFonts w:ascii="Times New Roman" w:hAnsi="Times New Roman" w:cs="Times New Roman"/>
          <w:sz w:val="24"/>
          <w:szCs w:val="24"/>
        </w:rPr>
        <w:t>выполненных Работ о</w:t>
      </w:r>
      <w:r w:rsidR="0038357F" w:rsidRPr="00FC60E7">
        <w:rPr>
          <w:rFonts w:ascii="Times New Roman" w:hAnsi="Times New Roman" w:cs="Times New Roman"/>
          <w:sz w:val="24"/>
          <w:szCs w:val="24"/>
        </w:rPr>
        <w:t xml:space="preserve">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14:paraId="29962B19" w14:textId="099FC21B" w:rsidR="005261C2" w:rsidRPr="001521E0" w:rsidRDefault="000F56AF" w:rsidP="0038357F">
      <w:pPr>
        <w:pStyle w:val="ConsPlusNormal"/>
        <w:pBdr>
          <w:top w:val="none" w:sz="4" w:space="1" w:color="000000"/>
        </w:pBdr>
        <w:ind w:firstLine="709"/>
        <w:jc w:val="both"/>
        <w:rPr>
          <w:rFonts w:ascii="Times New Roman" w:hAnsi="Times New Roman" w:cs="Times New Roman"/>
          <w:sz w:val="24"/>
          <w:szCs w:val="24"/>
        </w:rPr>
      </w:pPr>
      <w:r w:rsidRPr="001521E0">
        <w:rPr>
          <w:rFonts w:ascii="Times New Roman" w:hAnsi="Times New Roman" w:cs="Times New Roman"/>
          <w:sz w:val="24"/>
          <w:szCs w:val="24"/>
        </w:rPr>
        <w:t>4.</w:t>
      </w:r>
      <w:r w:rsidR="0073399D" w:rsidRPr="001521E0">
        <w:rPr>
          <w:rFonts w:ascii="Times New Roman" w:hAnsi="Times New Roman" w:cs="Times New Roman"/>
          <w:sz w:val="24"/>
          <w:szCs w:val="24"/>
        </w:rPr>
        <w:t>2</w:t>
      </w:r>
      <w:r w:rsidRPr="001521E0">
        <w:rPr>
          <w:rFonts w:ascii="Times New Roman" w:hAnsi="Times New Roman" w:cs="Times New Roman"/>
          <w:sz w:val="24"/>
          <w:szCs w:val="24"/>
        </w:rPr>
        <w:t>.</w:t>
      </w:r>
      <w:r w:rsidR="00711E9E" w:rsidRPr="00711E9E">
        <w:rPr>
          <w:rFonts w:ascii="Times New Roman" w:hAnsi="Times New Roman" w:cs="Times New Roman"/>
          <w:sz w:val="24"/>
          <w:szCs w:val="24"/>
        </w:rPr>
        <w:t xml:space="preserve"> </w:t>
      </w:r>
      <w:r w:rsidRPr="001521E0">
        <w:rPr>
          <w:rFonts w:ascii="Times New Roman" w:hAnsi="Times New Roman" w:cs="Times New Roman"/>
          <w:sz w:val="24"/>
          <w:szCs w:val="24"/>
        </w:rPr>
        <w:t>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w:t>
      </w:r>
    </w:p>
    <w:p w14:paraId="01002378" w14:textId="31B8F1EB" w:rsidR="00F737FE" w:rsidRPr="001521E0" w:rsidRDefault="00F737FE" w:rsidP="00F737FE">
      <w:pPr>
        <w:pStyle w:val="ConsPlusNormal"/>
        <w:ind w:firstLine="709"/>
        <w:jc w:val="both"/>
        <w:rPr>
          <w:rFonts w:ascii="Times New Roman" w:hAnsi="Times New Roman" w:cs="Times New Roman"/>
          <w:iCs/>
          <w:sz w:val="24"/>
          <w:szCs w:val="24"/>
        </w:rPr>
      </w:pPr>
      <w:r w:rsidRPr="001521E0">
        <w:rPr>
          <w:rFonts w:ascii="Times New Roman" w:hAnsi="Times New Roman" w:cs="Times New Roman"/>
          <w:sz w:val="24"/>
          <w:szCs w:val="24"/>
        </w:rPr>
        <w:t>4.3</w:t>
      </w:r>
      <w:r w:rsidRPr="001521E0">
        <w:rPr>
          <w:rFonts w:ascii="Times New Roman" w:hAnsi="Times New Roman" w:cs="Times New Roman"/>
          <w:i/>
          <w:sz w:val="24"/>
          <w:szCs w:val="24"/>
        </w:rPr>
        <w:t>.</w:t>
      </w:r>
      <w:r w:rsidR="00711E9E" w:rsidRPr="00711E9E">
        <w:rPr>
          <w:rFonts w:ascii="Times New Roman" w:hAnsi="Times New Roman" w:cs="Times New Roman"/>
          <w:i/>
          <w:sz w:val="24"/>
          <w:szCs w:val="24"/>
        </w:rPr>
        <w:t xml:space="preserve"> </w:t>
      </w:r>
      <w:r w:rsidRPr="001521E0">
        <w:rPr>
          <w:rFonts w:ascii="Times New Roman" w:hAnsi="Times New Roman" w:cs="Times New Roman"/>
          <w:sz w:val="24"/>
          <w:szCs w:val="24"/>
        </w:rPr>
        <w:t xml:space="preserve">Подрядчик </w:t>
      </w:r>
      <w:r w:rsidR="00E9254B">
        <w:rPr>
          <w:rFonts w:ascii="Times New Roman" w:hAnsi="Times New Roman" w:cs="Times New Roman"/>
          <w:sz w:val="24"/>
          <w:szCs w:val="24"/>
        </w:rPr>
        <w:t xml:space="preserve">в течении 3 рабочих дней с момента окончания работ </w:t>
      </w:r>
      <w:r w:rsidRPr="001521E0">
        <w:rPr>
          <w:rFonts w:ascii="Times New Roman" w:hAnsi="Times New Roman" w:cs="Times New Roman"/>
          <w:iCs/>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7D5D6DB5" w14:textId="77777777" w:rsidR="00237C2C" w:rsidRPr="00FC60E7" w:rsidRDefault="00237C2C" w:rsidP="00FC60E7">
      <w:pPr>
        <w:pStyle w:val="aff3"/>
        <w:ind w:firstLine="709"/>
        <w:rPr>
          <w:sz w:val="24"/>
          <w:szCs w:val="24"/>
          <w:highlight w:val="white"/>
        </w:rPr>
      </w:pPr>
      <w:r w:rsidRPr="001521E0">
        <w:rPr>
          <w:iCs/>
          <w:sz w:val="24"/>
          <w:szCs w:val="24"/>
        </w:rPr>
        <w:t>К документу о приемке прилагаются документы, которые считаются его неотъемлемой частью:</w:t>
      </w:r>
      <w:r w:rsidR="00E9254B">
        <w:rPr>
          <w:sz w:val="24"/>
          <w:szCs w:val="24"/>
        </w:rPr>
        <w:t xml:space="preserve"> </w:t>
      </w:r>
      <w:r w:rsidR="00E9254B">
        <w:rPr>
          <w:sz w:val="24"/>
          <w:szCs w:val="24"/>
          <w:lang w:eastAsia="en-US"/>
        </w:rPr>
        <w:t>а</w:t>
      </w:r>
      <w:r w:rsidR="00E9254B" w:rsidRPr="00E73672">
        <w:rPr>
          <w:sz w:val="24"/>
          <w:szCs w:val="24"/>
          <w:lang w:eastAsia="en-US"/>
        </w:rPr>
        <w:t xml:space="preserve">кты выполненных работ по форме № КС 2; Справки о стоимости работ и затрат по форме № КС-3, Акты освидетельствования скрытых работ (при необходимости оформления); </w:t>
      </w:r>
      <w:r w:rsidR="00E9254B" w:rsidRPr="00E73672">
        <w:rPr>
          <w:sz w:val="24"/>
          <w:szCs w:val="24"/>
          <w:lang w:eastAsia="en-US"/>
        </w:rPr>
        <w:lastRenderedPageBreak/>
        <w:t>иная отчетная документация, предусмотренная законодательством Российской Федерации и условиями Контракта</w:t>
      </w:r>
      <w:r w:rsidR="00E9254B" w:rsidRPr="00E73672">
        <w:rPr>
          <w:iCs/>
          <w:sz w:val="24"/>
          <w:szCs w:val="24"/>
        </w:rPr>
        <w:t>.</w:t>
      </w:r>
    </w:p>
    <w:p w14:paraId="0446C506" w14:textId="77777777" w:rsidR="00237C2C" w:rsidRPr="001521E0" w:rsidRDefault="00B81CCF" w:rsidP="00237C2C">
      <w:pPr>
        <w:pStyle w:val="aff3"/>
        <w:ind w:firstLine="709"/>
        <w:rPr>
          <w:iCs/>
          <w:sz w:val="24"/>
          <w:szCs w:val="24"/>
        </w:rPr>
      </w:pPr>
      <w:r w:rsidRPr="001521E0">
        <w:rPr>
          <w:iCs/>
          <w:sz w:val="24"/>
          <w:szCs w:val="24"/>
        </w:rPr>
        <w:t>Стороны</w:t>
      </w:r>
      <w:r w:rsidR="00237C2C" w:rsidRPr="001521E0">
        <w:rPr>
          <w:iCs/>
          <w:sz w:val="24"/>
          <w:szCs w:val="24"/>
        </w:rPr>
        <w:t xml:space="preserve"> дополнительно </w:t>
      </w:r>
      <w:r w:rsidRPr="001521E0">
        <w:rPr>
          <w:iCs/>
          <w:sz w:val="24"/>
          <w:szCs w:val="24"/>
        </w:rPr>
        <w:t>могут</w:t>
      </w:r>
      <w:r w:rsidR="00237C2C" w:rsidRPr="001521E0">
        <w:rPr>
          <w:iCs/>
          <w:sz w:val="24"/>
          <w:szCs w:val="24"/>
        </w:rPr>
        <w:t xml:space="preserve"> приложить к документу о приемке иные документы, которые считаются его неотъемлемой частью.</w:t>
      </w:r>
    </w:p>
    <w:p w14:paraId="2A013765" w14:textId="77777777" w:rsidR="00237C2C" w:rsidRPr="001521E0" w:rsidRDefault="00237C2C" w:rsidP="00237C2C">
      <w:pPr>
        <w:pStyle w:val="aff3"/>
        <w:ind w:firstLine="709"/>
        <w:rPr>
          <w:bCs/>
          <w:iCs/>
          <w:sz w:val="24"/>
          <w:szCs w:val="24"/>
        </w:rPr>
      </w:pPr>
      <w:r w:rsidRPr="001521E0">
        <w:rPr>
          <w:iCs/>
          <w:sz w:val="24"/>
          <w:szCs w:val="24"/>
        </w:rPr>
        <w:t>При этом в</w:t>
      </w:r>
      <w:r w:rsidRPr="001521E0">
        <w:rPr>
          <w:bCs/>
          <w:iCs/>
          <w:sz w:val="24"/>
          <w:szCs w:val="24"/>
        </w:rPr>
        <w:t xml:space="preserve">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r w:rsidRPr="001521E0">
        <w:rPr>
          <w:iCs/>
          <w:sz w:val="24"/>
          <w:szCs w:val="24"/>
        </w:rPr>
        <w:t>пунктом 1 части 13 статьи 94 Закона о контрактной системе</w:t>
      </w:r>
      <w:r w:rsidRPr="001521E0">
        <w:rPr>
          <w:bCs/>
          <w:iCs/>
          <w:sz w:val="24"/>
          <w:szCs w:val="24"/>
        </w:rPr>
        <w:t xml:space="preserve"> информация, содержащаяся в документе о приемке.</w:t>
      </w:r>
    </w:p>
    <w:p w14:paraId="0BB6EAB9" w14:textId="77777777" w:rsidR="00487A53" w:rsidRPr="00E2579B" w:rsidRDefault="00F737FE" w:rsidP="00FC60E7">
      <w:pPr>
        <w:autoSpaceDE w:val="0"/>
        <w:autoSpaceDN w:val="0"/>
        <w:adjustRightInd w:val="0"/>
        <w:spacing w:line="240" w:lineRule="auto"/>
        <w:ind w:firstLine="709"/>
        <w:rPr>
          <w:sz w:val="24"/>
          <w:szCs w:val="24"/>
        </w:rPr>
      </w:pPr>
      <w:r w:rsidRPr="001521E0">
        <w:rPr>
          <w:sz w:val="24"/>
          <w:szCs w:val="24"/>
        </w:rPr>
        <w:t>Датой поступления Заказчику документа о приемке считается дата его размещения в единой информационной системе в соответствии с часовой зоной,</w:t>
      </w:r>
      <w:r w:rsidR="00E9254B">
        <w:rPr>
          <w:sz w:val="24"/>
          <w:szCs w:val="24"/>
        </w:rPr>
        <w:t xml:space="preserve"> в которой расположен Заказчик.</w:t>
      </w:r>
    </w:p>
    <w:p w14:paraId="03576432" w14:textId="77777777" w:rsidR="005261C2" w:rsidRPr="001521E0" w:rsidRDefault="000F56AF" w:rsidP="0038357F">
      <w:pPr>
        <w:pStyle w:val="ConsPlusNormal"/>
        <w:pBdr>
          <w:top w:val="none" w:sz="4" w:space="1" w:color="000000"/>
        </w:pBdr>
        <w:ind w:firstLine="709"/>
        <w:jc w:val="both"/>
        <w:rPr>
          <w:rFonts w:ascii="Times New Roman" w:hAnsi="Times New Roman" w:cs="Times New Roman"/>
          <w:sz w:val="24"/>
          <w:szCs w:val="24"/>
        </w:rPr>
      </w:pPr>
      <w:bookmarkStart w:id="3" w:name="P721"/>
      <w:bookmarkStart w:id="4" w:name="P723"/>
      <w:bookmarkEnd w:id="3"/>
      <w:bookmarkEnd w:id="4"/>
      <w:r w:rsidRPr="001521E0">
        <w:rPr>
          <w:rFonts w:ascii="Times New Roman" w:hAnsi="Times New Roman" w:cs="Times New Roman"/>
          <w:sz w:val="24"/>
          <w:szCs w:val="24"/>
        </w:rPr>
        <w:t>4.</w:t>
      </w:r>
      <w:r w:rsidR="00F737FE" w:rsidRPr="001521E0">
        <w:rPr>
          <w:rFonts w:ascii="Times New Roman" w:hAnsi="Times New Roman" w:cs="Times New Roman"/>
          <w:sz w:val="24"/>
          <w:szCs w:val="24"/>
        </w:rPr>
        <w:t>4</w:t>
      </w:r>
      <w:r w:rsidRPr="001521E0">
        <w:rPr>
          <w:rFonts w:ascii="Times New Roman" w:hAnsi="Times New Roman" w:cs="Times New Roman"/>
          <w:sz w:val="24"/>
          <w:szCs w:val="24"/>
        </w:rPr>
        <w:t>.</w:t>
      </w:r>
      <w:r w:rsidRPr="001521E0">
        <w:rPr>
          <w:rFonts w:ascii="Times New Roman" w:hAnsi="Times New Roman" w:cs="Times New Roman"/>
          <w:sz w:val="24"/>
          <w:szCs w:val="24"/>
        </w:rPr>
        <w:tab/>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14:paraId="4AAB935A" w14:textId="77777777" w:rsidR="005261C2" w:rsidRPr="001521E0" w:rsidRDefault="000F56AF" w:rsidP="0038357F">
      <w:pPr>
        <w:pStyle w:val="ConsPlusNormal"/>
        <w:pBdr>
          <w:top w:val="none" w:sz="4" w:space="1" w:color="000000"/>
        </w:pBdr>
        <w:ind w:firstLine="709"/>
        <w:jc w:val="both"/>
        <w:rPr>
          <w:rFonts w:ascii="Times New Roman" w:hAnsi="Times New Roman" w:cs="Times New Roman"/>
          <w:sz w:val="24"/>
          <w:szCs w:val="24"/>
        </w:rPr>
      </w:pPr>
      <w:r w:rsidRPr="001521E0">
        <w:rPr>
          <w:rFonts w:ascii="Times New Roman" w:hAnsi="Times New Roman" w:cs="Times New Roman"/>
          <w:sz w:val="24"/>
          <w:szCs w:val="24"/>
        </w:rPr>
        <w:t>4.</w:t>
      </w:r>
      <w:r w:rsidR="00E521E3" w:rsidRPr="001521E0">
        <w:rPr>
          <w:rFonts w:ascii="Times New Roman" w:hAnsi="Times New Roman" w:cs="Times New Roman"/>
          <w:sz w:val="24"/>
          <w:szCs w:val="24"/>
        </w:rPr>
        <w:t>5</w:t>
      </w:r>
      <w:r w:rsidRPr="001521E0">
        <w:rPr>
          <w:rFonts w:ascii="Times New Roman" w:hAnsi="Times New Roman" w:cs="Times New Roman"/>
          <w:sz w:val="24"/>
          <w:szCs w:val="24"/>
        </w:rPr>
        <w:t>.</w:t>
      </w:r>
      <w:r w:rsidRPr="001521E0">
        <w:rPr>
          <w:rFonts w:ascii="Times New Roman" w:hAnsi="Times New Roman" w:cs="Times New Roman"/>
          <w:sz w:val="24"/>
          <w:szCs w:val="24"/>
        </w:rPr>
        <w:tab/>
        <w:t xml:space="preserve">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8" w:tooltip="consultantplus://offline/ref=63644F4247E16D1BFE5C522E45BCFAC864AA28D6BA3D54035F30AF26C8D7z5C" w:history="1">
        <w:r w:rsidRPr="001521E0">
          <w:rPr>
            <w:rFonts w:ascii="Times New Roman" w:hAnsi="Times New Roman" w:cs="Times New Roman"/>
            <w:sz w:val="24"/>
            <w:szCs w:val="24"/>
          </w:rPr>
          <w:t>Законом</w:t>
        </w:r>
      </w:hyperlink>
      <w:r w:rsidRPr="001521E0">
        <w:rPr>
          <w:rFonts w:ascii="Times New Roman" w:hAnsi="Times New Roman" w:cs="Times New Roman"/>
          <w:sz w:val="24"/>
          <w:szCs w:val="24"/>
        </w:rPr>
        <w:t xml:space="preserve"> о контрактной системе.</w:t>
      </w:r>
    </w:p>
    <w:p w14:paraId="3340BE96" w14:textId="77777777" w:rsidR="00E521E3" w:rsidRPr="001521E0" w:rsidRDefault="00E521E3" w:rsidP="00E521E3">
      <w:pPr>
        <w:pStyle w:val="ConsPlusNormal"/>
        <w:ind w:firstLine="709"/>
        <w:jc w:val="both"/>
        <w:rPr>
          <w:rFonts w:ascii="Times New Roman" w:hAnsi="Times New Roman" w:cs="Times New Roman"/>
          <w:bCs/>
          <w:iCs/>
          <w:sz w:val="24"/>
          <w:szCs w:val="24"/>
        </w:rPr>
      </w:pPr>
      <w:r w:rsidRPr="001521E0">
        <w:rPr>
          <w:rFonts w:ascii="Times New Roman" w:hAnsi="Times New Roman" w:cs="Times New Roman"/>
          <w:bCs/>
          <w:iCs/>
          <w:sz w:val="24"/>
          <w:szCs w:val="24"/>
        </w:rP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выполненных Работ, результатов отдельного этапа исполнения Контракта.</w:t>
      </w:r>
    </w:p>
    <w:p w14:paraId="55DC40A1" w14:textId="77777777" w:rsidR="00E521E3" w:rsidRPr="00335123" w:rsidRDefault="001C1E30" w:rsidP="00E9254B">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4.6</w:t>
      </w:r>
      <w:r w:rsidRPr="00335123">
        <w:rPr>
          <w:rFonts w:ascii="Times New Roman" w:hAnsi="Times New Roman" w:cs="Times New Roman"/>
          <w:sz w:val="24"/>
          <w:szCs w:val="24"/>
        </w:rPr>
        <w:t>. </w:t>
      </w:r>
      <w:r w:rsidR="00E521E3" w:rsidRPr="00335123">
        <w:rPr>
          <w:rFonts w:ascii="Times New Roman" w:hAnsi="Times New Roman" w:cs="Times New Roman"/>
          <w:sz w:val="24"/>
          <w:szCs w:val="24"/>
        </w:rPr>
        <w:t xml:space="preserve">В течение </w:t>
      </w:r>
      <w:r w:rsidR="00335123" w:rsidRPr="00335123">
        <w:rPr>
          <w:rFonts w:ascii="Times New Roman" w:hAnsi="Times New Roman" w:cs="Times New Roman"/>
          <w:sz w:val="24"/>
          <w:szCs w:val="24"/>
        </w:rPr>
        <w:t xml:space="preserve">10 (Десяти) рабочих </w:t>
      </w:r>
      <w:r w:rsidR="00E521E3" w:rsidRPr="00335123">
        <w:rPr>
          <w:rFonts w:ascii="Times New Roman" w:hAnsi="Times New Roman" w:cs="Times New Roman"/>
          <w:sz w:val="24"/>
          <w:szCs w:val="24"/>
        </w:rPr>
        <w:t xml:space="preserve"> дней следующих за днем поступления документа о приемке в соответствии с пунктом 3 части 13 статьи 94 Закона о контрактной системе,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DA84CE8" w14:textId="3DCE4124" w:rsidR="00E521E3" w:rsidRPr="001521E0" w:rsidRDefault="00E521E3" w:rsidP="00E521E3">
      <w:pPr>
        <w:autoSpaceDE w:val="0"/>
        <w:autoSpaceDN w:val="0"/>
        <w:adjustRightInd w:val="0"/>
        <w:spacing w:line="240" w:lineRule="auto"/>
        <w:ind w:firstLine="709"/>
        <w:rPr>
          <w:sz w:val="24"/>
          <w:szCs w:val="24"/>
        </w:rPr>
      </w:pPr>
      <w:r w:rsidRPr="001521E0">
        <w:rPr>
          <w:sz w:val="24"/>
          <w:szCs w:val="24"/>
        </w:rPr>
        <w:t xml:space="preserve">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w:t>
      </w:r>
      <w:r w:rsidR="00335123" w:rsidRPr="00E73672">
        <w:rPr>
          <w:sz w:val="24"/>
          <w:szCs w:val="24"/>
        </w:rPr>
        <w:t>10 (Десяти) рабочих</w:t>
      </w:r>
      <w:r w:rsidRPr="001521E0">
        <w:rPr>
          <w:sz w:val="24"/>
          <w:szCs w:val="24"/>
        </w:rPr>
        <w:t xml:space="preserve"> дней следующих за днем поступления документа о приемке в соответствии с пунктом 3 части 13 статьи 94 Закона о контрактной системе.</w:t>
      </w:r>
    </w:p>
    <w:p w14:paraId="3C9B5A1D" w14:textId="77777777" w:rsidR="00E521E3" w:rsidRPr="00FC60E7" w:rsidRDefault="00E521E3" w:rsidP="00FC60E7">
      <w:pPr>
        <w:autoSpaceDE w:val="0"/>
        <w:autoSpaceDN w:val="0"/>
        <w:adjustRightInd w:val="0"/>
        <w:spacing w:line="240" w:lineRule="auto"/>
        <w:ind w:firstLine="709"/>
        <w:rPr>
          <w:sz w:val="24"/>
          <w:szCs w:val="24"/>
        </w:rPr>
      </w:pPr>
      <w:r w:rsidRPr="001521E0">
        <w:rPr>
          <w:sz w:val="24"/>
          <w:szCs w:val="24"/>
        </w:rPr>
        <w:t>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Подрядчик.</w:t>
      </w:r>
      <w:r w:rsidR="00FC60E7">
        <w:rPr>
          <w:sz w:val="24"/>
          <w:szCs w:val="24"/>
        </w:rPr>
        <w:t xml:space="preserve"> </w:t>
      </w:r>
    </w:p>
    <w:p w14:paraId="2EDCF1DD" w14:textId="73965C29" w:rsidR="00C55F4B" w:rsidRPr="00322B41" w:rsidRDefault="00C55F4B" w:rsidP="00322B41">
      <w:pPr>
        <w:pStyle w:val="ConsPlusNormal"/>
        <w:ind w:firstLine="709"/>
        <w:jc w:val="both"/>
        <w:rPr>
          <w:rFonts w:ascii="Times New Roman" w:hAnsi="Times New Roman" w:cs="Times New Roman"/>
          <w:b/>
          <w:i/>
          <w:iCs/>
          <w:color w:val="808080" w:themeColor="background1" w:themeShade="80"/>
          <w:sz w:val="24"/>
          <w:szCs w:val="24"/>
        </w:rPr>
      </w:pPr>
      <w:bookmarkStart w:id="5" w:name="P726"/>
      <w:bookmarkEnd w:id="5"/>
      <w:r w:rsidRPr="001E50D2">
        <w:rPr>
          <w:rFonts w:ascii="Times New Roman" w:hAnsi="Times New Roman" w:cs="Times New Roman"/>
          <w:sz w:val="24"/>
          <w:szCs w:val="24"/>
        </w:rPr>
        <w:t>4.</w:t>
      </w:r>
      <w:r w:rsidR="007D04C1" w:rsidRPr="001E50D2">
        <w:rPr>
          <w:rFonts w:ascii="Times New Roman" w:hAnsi="Times New Roman" w:cs="Times New Roman"/>
          <w:sz w:val="24"/>
          <w:szCs w:val="24"/>
        </w:rPr>
        <w:t>7</w:t>
      </w:r>
      <w:r w:rsidRPr="001E50D2">
        <w:rPr>
          <w:rFonts w:ascii="Times New Roman" w:hAnsi="Times New Roman" w:cs="Times New Roman"/>
          <w:sz w:val="24"/>
          <w:szCs w:val="24"/>
        </w:rPr>
        <w:t>.</w:t>
      </w:r>
      <w:r w:rsidR="00711E9E" w:rsidRPr="00711E9E">
        <w:rPr>
          <w:rFonts w:ascii="Times New Roman" w:hAnsi="Times New Roman" w:cs="Times New Roman"/>
          <w:i/>
          <w:sz w:val="24"/>
          <w:szCs w:val="24"/>
        </w:rPr>
        <w:t xml:space="preserve"> </w:t>
      </w:r>
      <w:r w:rsidRPr="001E50D2">
        <w:rPr>
          <w:rFonts w:ascii="Times New Roman" w:hAnsi="Times New Roman" w:cs="Times New Roman"/>
          <w:sz w:val="24"/>
          <w:szCs w:val="24"/>
        </w:rPr>
        <w:t>При проведении Заказчиком экспертизы с привлечением экспертов, экспертных организаций срок, установленный в пункте 4.</w:t>
      </w:r>
      <w:r w:rsidR="007D04C1" w:rsidRPr="001E50D2">
        <w:rPr>
          <w:rFonts w:ascii="Times New Roman" w:hAnsi="Times New Roman" w:cs="Times New Roman"/>
          <w:sz w:val="24"/>
          <w:szCs w:val="24"/>
        </w:rPr>
        <w:t>6</w:t>
      </w:r>
      <w:r w:rsidRPr="001E50D2">
        <w:rPr>
          <w:rFonts w:ascii="Times New Roman" w:hAnsi="Times New Roman" w:cs="Times New Roman"/>
          <w:sz w:val="24"/>
          <w:szCs w:val="24"/>
        </w:rPr>
        <w:t xml:space="preserve">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w:t>
      </w:r>
      <w:r w:rsidR="00FC60E7" w:rsidRPr="001E50D2">
        <w:rPr>
          <w:rFonts w:ascii="Times New Roman" w:hAnsi="Times New Roman" w:cs="Times New Roman"/>
          <w:sz w:val="24"/>
          <w:szCs w:val="24"/>
        </w:rPr>
        <w:t>рабочих дней,</w:t>
      </w:r>
      <w:r w:rsidRPr="001E50D2">
        <w:rPr>
          <w:rFonts w:ascii="Times New Roman" w:hAnsi="Times New Roman" w:cs="Times New Roman"/>
          <w:sz w:val="24"/>
          <w:szCs w:val="24"/>
        </w:rPr>
        <w:t xml:space="preserve"> следующих </w:t>
      </w:r>
      <w:r w:rsidR="00FC60E7" w:rsidRPr="001E50D2">
        <w:rPr>
          <w:rFonts w:ascii="Times New Roman" w:hAnsi="Times New Roman" w:cs="Times New Roman"/>
          <w:sz w:val="24"/>
          <w:szCs w:val="24"/>
        </w:rPr>
        <w:t>за днем</w:t>
      </w:r>
      <w:r w:rsidRPr="001E50D2">
        <w:rPr>
          <w:rFonts w:ascii="Times New Roman" w:hAnsi="Times New Roman" w:cs="Times New Roman"/>
          <w:sz w:val="24"/>
          <w:szCs w:val="24"/>
        </w:rPr>
        <w:t xml:space="preserve"> поступления документа о приемке от П</w:t>
      </w:r>
      <w:r w:rsidR="00415ECC" w:rsidRPr="001E50D2">
        <w:rPr>
          <w:rFonts w:ascii="Times New Roman" w:hAnsi="Times New Roman" w:cs="Times New Roman"/>
          <w:sz w:val="24"/>
          <w:szCs w:val="24"/>
        </w:rPr>
        <w:t>одрядчик</w:t>
      </w:r>
      <w:r w:rsidRPr="001E50D2">
        <w:rPr>
          <w:rFonts w:ascii="Times New Roman" w:hAnsi="Times New Roman" w:cs="Times New Roman"/>
          <w:sz w:val="24"/>
          <w:szCs w:val="24"/>
        </w:rPr>
        <w:t>а.</w:t>
      </w:r>
    </w:p>
    <w:p w14:paraId="6D377144" w14:textId="77777777" w:rsidR="007034E7" w:rsidRPr="001E50D2" w:rsidRDefault="000F56AF"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4.</w:t>
      </w:r>
      <w:r w:rsidR="007034E7" w:rsidRPr="001E50D2">
        <w:rPr>
          <w:rFonts w:ascii="Times New Roman" w:hAnsi="Times New Roman" w:cs="Times New Roman"/>
          <w:sz w:val="24"/>
          <w:szCs w:val="24"/>
        </w:rPr>
        <w:t>8</w:t>
      </w:r>
      <w:r w:rsidR="00C42E99" w:rsidRPr="001E50D2">
        <w:rPr>
          <w:rFonts w:ascii="Times New Roman" w:hAnsi="Times New Roman" w:cs="Times New Roman"/>
          <w:sz w:val="24"/>
          <w:szCs w:val="24"/>
        </w:rPr>
        <w:t>. </w:t>
      </w:r>
      <w:r w:rsidRPr="001E50D2">
        <w:rPr>
          <w:rFonts w:ascii="Times New Roman" w:hAnsi="Times New Roman" w:cs="Times New Roman"/>
          <w:sz w:val="24"/>
          <w:szCs w:val="24"/>
        </w:rPr>
        <w:t xml:space="preserve">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w:t>
      </w:r>
      <w:r w:rsidRPr="001E50D2">
        <w:rPr>
          <w:rFonts w:ascii="Times New Roman" w:hAnsi="Times New Roman" w:cs="Times New Roman"/>
          <w:sz w:val="24"/>
          <w:szCs w:val="24"/>
        </w:rPr>
        <w:lastRenderedPageBreak/>
        <w:t>выполненных Работ</w:t>
      </w:r>
      <w:r w:rsidR="007034E7" w:rsidRPr="001E50D2">
        <w:rPr>
          <w:rFonts w:ascii="Times New Roman" w:hAnsi="Times New Roman" w:cs="Times New Roman"/>
          <w:sz w:val="24"/>
          <w:szCs w:val="24"/>
        </w:rPr>
        <w:t xml:space="preserve"> </w:t>
      </w:r>
      <w:r w:rsidRPr="001E50D2">
        <w:rPr>
          <w:rFonts w:ascii="Times New Roman" w:hAnsi="Times New Roman" w:cs="Times New Roman"/>
          <w:sz w:val="24"/>
          <w:szCs w:val="24"/>
        </w:rPr>
        <w:t>По</w:t>
      </w:r>
      <w:r w:rsidR="00322B41">
        <w:rPr>
          <w:rFonts w:ascii="Times New Roman" w:hAnsi="Times New Roman" w:cs="Times New Roman"/>
          <w:sz w:val="24"/>
          <w:szCs w:val="24"/>
        </w:rPr>
        <w:t xml:space="preserve">дрядчик в течение </w:t>
      </w:r>
      <w:r w:rsidR="00322B41" w:rsidRPr="00E73672">
        <w:rPr>
          <w:rFonts w:ascii="Times New Roman" w:hAnsi="Times New Roman" w:cs="Times New Roman"/>
          <w:sz w:val="24"/>
          <w:szCs w:val="24"/>
          <w:highlight w:val="white"/>
        </w:rPr>
        <w:t>2-х</w:t>
      </w:r>
      <w:r w:rsidR="00322B41">
        <w:rPr>
          <w:rFonts w:ascii="Times New Roman" w:hAnsi="Times New Roman" w:cs="Times New Roman"/>
          <w:sz w:val="24"/>
          <w:szCs w:val="24"/>
        </w:rPr>
        <w:t xml:space="preserve"> рабочих</w:t>
      </w:r>
      <w:r w:rsidRPr="001E50D2">
        <w:rPr>
          <w:rFonts w:ascii="Times New Roman" w:hAnsi="Times New Roman" w:cs="Times New Roman"/>
          <w:sz w:val="24"/>
          <w:szCs w:val="24"/>
        </w:rPr>
        <w:t xml:space="preserve"> дней обязан предоставить Заказчику запрашиваемые разъяснения в отношении выполненных Работ или в срок, установленный в </w:t>
      </w:r>
      <w:r w:rsidR="00847658" w:rsidRPr="001E50D2">
        <w:rPr>
          <w:rFonts w:ascii="Times New Roman" w:hAnsi="Times New Roman" w:cs="Times New Roman"/>
          <w:sz w:val="24"/>
          <w:szCs w:val="24"/>
        </w:rPr>
        <w:t>мотивированн</w:t>
      </w:r>
      <w:r w:rsidR="007034E7" w:rsidRPr="001E50D2">
        <w:rPr>
          <w:rFonts w:ascii="Times New Roman" w:hAnsi="Times New Roman" w:cs="Times New Roman"/>
          <w:sz w:val="24"/>
          <w:szCs w:val="24"/>
        </w:rPr>
        <w:t>ом</w:t>
      </w:r>
      <w:r w:rsidR="00847658" w:rsidRPr="001E50D2">
        <w:rPr>
          <w:rFonts w:ascii="Times New Roman" w:hAnsi="Times New Roman" w:cs="Times New Roman"/>
          <w:sz w:val="24"/>
          <w:szCs w:val="24"/>
        </w:rPr>
        <w:t xml:space="preserve"> отказ</w:t>
      </w:r>
      <w:r w:rsidR="007034E7" w:rsidRPr="001E50D2">
        <w:rPr>
          <w:rFonts w:ascii="Times New Roman" w:hAnsi="Times New Roman" w:cs="Times New Roman"/>
          <w:sz w:val="24"/>
          <w:szCs w:val="24"/>
        </w:rPr>
        <w:t>е</w:t>
      </w:r>
      <w:r w:rsidR="00847658" w:rsidRPr="001E50D2">
        <w:rPr>
          <w:rFonts w:ascii="Times New Roman" w:hAnsi="Times New Roman" w:cs="Times New Roman"/>
          <w:sz w:val="24"/>
          <w:szCs w:val="24"/>
        </w:rPr>
        <w:t xml:space="preserve"> от принятия результатов выполненных </w:t>
      </w:r>
      <w:r w:rsidR="00FC60E7" w:rsidRPr="001E50D2">
        <w:rPr>
          <w:rFonts w:ascii="Times New Roman" w:hAnsi="Times New Roman" w:cs="Times New Roman"/>
          <w:sz w:val="24"/>
          <w:szCs w:val="24"/>
        </w:rPr>
        <w:t>Работ, устранить</w:t>
      </w:r>
      <w:r w:rsidRPr="001E50D2">
        <w:rPr>
          <w:rFonts w:ascii="Times New Roman" w:hAnsi="Times New Roman" w:cs="Times New Roman"/>
          <w:sz w:val="24"/>
          <w:szCs w:val="24"/>
        </w:rPr>
        <w:t xml:space="preserve"> полученные от Заказчика замечания, недостатки</w:t>
      </w:r>
      <w:r w:rsidR="007034E7" w:rsidRPr="001E50D2">
        <w:rPr>
          <w:rFonts w:ascii="Times New Roman" w:hAnsi="Times New Roman" w:cs="Times New Roman"/>
          <w:sz w:val="24"/>
          <w:szCs w:val="24"/>
        </w:rPr>
        <w:t>.</w:t>
      </w:r>
    </w:p>
    <w:p w14:paraId="03013092" w14:textId="77777777" w:rsidR="007034E7" w:rsidRPr="00322B41" w:rsidRDefault="007034E7" w:rsidP="00322B41">
      <w:pPr>
        <w:pStyle w:val="ConsPlusNormal"/>
        <w:ind w:firstLine="709"/>
        <w:jc w:val="both"/>
        <w:rPr>
          <w:b/>
          <w:i/>
          <w:color w:val="808080" w:themeColor="background1" w:themeShade="80"/>
          <w:sz w:val="24"/>
          <w:szCs w:val="24"/>
        </w:rPr>
      </w:pPr>
      <w:r w:rsidRPr="001E50D2">
        <w:rPr>
          <w:rFonts w:ascii="Times New Roman" w:hAnsi="Times New Roman" w:cs="Times New Roman"/>
          <w:sz w:val="24"/>
          <w:szCs w:val="24"/>
        </w:rPr>
        <w:t>4.9.</w:t>
      </w:r>
      <w:r w:rsidR="00322B41">
        <w:rPr>
          <w:b/>
          <w:i/>
          <w:color w:val="808080" w:themeColor="background1" w:themeShade="80"/>
          <w:sz w:val="24"/>
          <w:szCs w:val="24"/>
        </w:rPr>
        <w:t xml:space="preserve"> </w:t>
      </w:r>
      <w:r w:rsidRPr="001E50D2">
        <w:rPr>
          <w:rFonts w:ascii="Times New Roman" w:hAnsi="Times New Roman" w:cs="Times New Roman"/>
          <w:sz w:val="24"/>
          <w:szCs w:val="24"/>
        </w:rPr>
        <w:t xml:space="preserve">Датой исполнения Подрядчиком обязательств по выполнению Работ является дата размещения в единой информационной системе документа о приемке, подписанного Заказчиком в соответствии с частью 13 </w:t>
      </w:r>
      <w:r w:rsidRPr="001E50D2">
        <w:rPr>
          <w:rFonts w:ascii="Times New Roman" w:hAnsi="Times New Roman" w:cs="Times New Roman"/>
          <w:iCs/>
          <w:sz w:val="24"/>
          <w:szCs w:val="24"/>
        </w:rPr>
        <w:t>статьи 94 Закона о контрактной системе</w:t>
      </w:r>
      <w:r w:rsidRPr="001E50D2">
        <w:rPr>
          <w:rFonts w:ascii="Times New Roman" w:hAnsi="Times New Roman" w:cs="Times New Roman"/>
          <w:sz w:val="24"/>
          <w:szCs w:val="24"/>
        </w:rPr>
        <w:t xml:space="preserve"> и условиями Контракта. </w:t>
      </w:r>
    </w:p>
    <w:p w14:paraId="5FB1160C" w14:textId="77777777" w:rsidR="005261C2" w:rsidRPr="00322B41" w:rsidRDefault="005261C2" w:rsidP="00322B41">
      <w:pPr>
        <w:pStyle w:val="ConsPlusNormal"/>
        <w:ind w:firstLine="709"/>
        <w:jc w:val="both"/>
        <w:rPr>
          <w:rFonts w:ascii="Times New Roman" w:hAnsi="Times New Roman" w:cs="Times New Roman"/>
          <w:sz w:val="24"/>
          <w:szCs w:val="24"/>
        </w:rPr>
      </w:pPr>
    </w:p>
    <w:p w14:paraId="27A7AF5E" w14:textId="77777777" w:rsidR="005261C2" w:rsidRPr="001E50D2" w:rsidRDefault="000F56AF" w:rsidP="0038357F">
      <w:pPr>
        <w:pStyle w:val="ConsPlusNormal"/>
        <w:pBdr>
          <w:top w:val="none" w:sz="4" w:space="1" w:color="000000"/>
        </w:pBdr>
        <w:ind w:firstLine="709"/>
        <w:jc w:val="both"/>
        <w:outlineLvl w:val="1"/>
        <w:rPr>
          <w:rFonts w:ascii="Times New Roman" w:hAnsi="Times New Roman" w:cs="Times New Roman"/>
          <w:sz w:val="24"/>
          <w:szCs w:val="24"/>
        </w:rPr>
      </w:pPr>
      <w:r w:rsidRPr="001E50D2">
        <w:rPr>
          <w:rFonts w:ascii="Times New Roman" w:hAnsi="Times New Roman" w:cs="Times New Roman"/>
          <w:sz w:val="24"/>
          <w:szCs w:val="24"/>
        </w:rPr>
        <w:t>Статья 5. Права и обязанности Сторон</w:t>
      </w:r>
    </w:p>
    <w:p w14:paraId="66FF6DEE" w14:textId="77777777" w:rsidR="005261C2" w:rsidRPr="001E50D2" w:rsidRDefault="005261C2" w:rsidP="0038357F">
      <w:pPr>
        <w:pStyle w:val="ConsPlusNormal"/>
        <w:pBdr>
          <w:top w:val="none" w:sz="4" w:space="1" w:color="000000"/>
        </w:pBdr>
        <w:ind w:firstLine="709"/>
        <w:jc w:val="both"/>
        <w:rPr>
          <w:rFonts w:ascii="Times New Roman" w:hAnsi="Times New Roman" w:cs="Times New Roman"/>
          <w:sz w:val="24"/>
          <w:szCs w:val="24"/>
        </w:rPr>
      </w:pPr>
    </w:p>
    <w:p w14:paraId="702939EC" w14:textId="77777777" w:rsidR="007034E7" w:rsidRPr="001E50D2" w:rsidRDefault="00C42E99" w:rsidP="007034E7">
      <w:pPr>
        <w:pStyle w:val="a1"/>
        <w:numPr>
          <w:ilvl w:val="0"/>
          <w:numId w:val="0"/>
        </w:numPr>
        <w:tabs>
          <w:tab w:val="left" w:pos="708"/>
        </w:tabs>
        <w:ind w:firstLine="709"/>
      </w:pPr>
      <w:r w:rsidRPr="001E50D2">
        <w:rPr>
          <w:rFonts w:cs="Times New Roman"/>
        </w:rPr>
        <w:t>5.1. </w:t>
      </w:r>
      <w:r w:rsidR="007034E7" w:rsidRPr="001E50D2">
        <w:t>Заказчик вправе пользоваться правами, предусмотренными законодательством Российской Федерации, а также вправе:</w:t>
      </w:r>
    </w:p>
    <w:p w14:paraId="789FF33D"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5.1.1. </w:t>
      </w:r>
      <w:r w:rsidR="000F56AF" w:rsidRPr="001E50D2">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B436991" w14:textId="77777777" w:rsidR="00F14804" w:rsidRPr="001E50D2" w:rsidRDefault="00C42E99" w:rsidP="00F14804">
      <w:pPr>
        <w:pStyle w:val="ConsPlusNormal"/>
        <w:ind w:firstLine="709"/>
        <w:jc w:val="both"/>
        <w:rPr>
          <w:rFonts w:ascii="Times New Roman" w:hAnsi="Times New Roman" w:cs="Times New Roman"/>
          <w:i/>
          <w:sz w:val="24"/>
          <w:szCs w:val="24"/>
          <w:vertAlign w:val="superscript"/>
        </w:rPr>
      </w:pPr>
      <w:r w:rsidRPr="001E50D2">
        <w:rPr>
          <w:rFonts w:ascii="Times New Roman" w:hAnsi="Times New Roman" w:cs="Times New Roman"/>
          <w:sz w:val="24"/>
          <w:szCs w:val="24"/>
        </w:rPr>
        <w:t>5.1.2. </w:t>
      </w:r>
      <w:r w:rsidR="000F56AF" w:rsidRPr="001E50D2">
        <w:rPr>
          <w:rFonts w:ascii="Times New Roman" w:hAnsi="Times New Roman" w:cs="Times New Roman"/>
          <w:sz w:val="24"/>
          <w:szCs w:val="24"/>
        </w:rPr>
        <w:t xml:space="preserve">Требовать от Подрядчика представления надлежащим образом оформленных документов, </w:t>
      </w:r>
      <w:r w:rsidR="00F14804" w:rsidRPr="001E50D2">
        <w:rPr>
          <w:rFonts w:ascii="Times New Roman" w:hAnsi="Times New Roman" w:cs="Times New Roman"/>
          <w:sz w:val="24"/>
          <w:szCs w:val="24"/>
        </w:rPr>
        <w:t>предусмотренных пунктами 2.8, 2.11, 4.3 Контракта и подтверждающих исполнение обязательств в соответствии с Контрактом.</w:t>
      </w:r>
      <w:r w:rsidR="00F14804" w:rsidRPr="001E50D2">
        <w:rPr>
          <w:rFonts w:ascii="Times New Roman" w:hAnsi="Times New Roman" w:cs="Times New Roman"/>
          <w:i/>
          <w:sz w:val="24"/>
          <w:szCs w:val="24"/>
          <w:vertAlign w:val="superscript"/>
        </w:rPr>
        <w:t>1</w:t>
      </w:r>
    </w:p>
    <w:p w14:paraId="5435A3A3" w14:textId="77777777" w:rsidR="00F14804" w:rsidRPr="001E50D2" w:rsidRDefault="00F14804" w:rsidP="00F14804">
      <w:pPr>
        <w:tabs>
          <w:tab w:val="left" w:pos="709"/>
        </w:tabs>
        <w:autoSpaceDE w:val="0"/>
        <w:autoSpaceDN w:val="0"/>
        <w:adjustRightInd w:val="0"/>
        <w:spacing w:line="240" w:lineRule="auto"/>
        <w:ind w:left="709" w:firstLine="0"/>
        <w:rPr>
          <w:sz w:val="16"/>
          <w:szCs w:val="16"/>
        </w:rPr>
      </w:pPr>
      <w:r w:rsidRPr="001E50D2">
        <w:rPr>
          <w:sz w:val="16"/>
          <w:szCs w:val="16"/>
        </w:rPr>
        <w:t>_________________________________________</w:t>
      </w:r>
    </w:p>
    <w:p w14:paraId="28D37464" w14:textId="77777777" w:rsidR="00F14804" w:rsidRPr="001E50D2" w:rsidRDefault="00F14804" w:rsidP="00F14804">
      <w:pPr>
        <w:tabs>
          <w:tab w:val="left" w:pos="709"/>
        </w:tabs>
        <w:autoSpaceDE w:val="0"/>
        <w:autoSpaceDN w:val="0"/>
        <w:adjustRightInd w:val="0"/>
        <w:spacing w:line="240" w:lineRule="auto"/>
        <w:ind w:left="567" w:firstLine="142"/>
        <w:rPr>
          <w:i/>
          <w:sz w:val="20"/>
          <w:szCs w:val="20"/>
        </w:rPr>
      </w:pPr>
      <w:r w:rsidRPr="001E50D2">
        <w:rPr>
          <w:i/>
          <w:sz w:val="20"/>
          <w:szCs w:val="20"/>
        </w:rPr>
        <w:t>Примечание к подпункту 5.1.2:</w:t>
      </w:r>
    </w:p>
    <w:p w14:paraId="5324E171" w14:textId="77777777" w:rsidR="00F14804" w:rsidRPr="001E50D2" w:rsidRDefault="00F14804" w:rsidP="00F14804">
      <w:pPr>
        <w:pStyle w:val="ConsPlusNormal"/>
        <w:ind w:firstLine="709"/>
        <w:jc w:val="both"/>
        <w:rPr>
          <w:rFonts w:ascii="Times New Roman" w:hAnsi="Times New Roman" w:cs="Times New Roman"/>
          <w:sz w:val="24"/>
          <w:szCs w:val="24"/>
        </w:rPr>
      </w:pPr>
      <w:r w:rsidRPr="001E50D2">
        <w:rPr>
          <w:rFonts w:ascii="Times New Roman" w:hAnsi="Times New Roman" w:cs="Times New Roman"/>
          <w:i/>
          <w:sz w:val="20"/>
          <w:vertAlign w:val="superscript"/>
        </w:rPr>
        <w:t>1</w:t>
      </w:r>
      <w:r w:rsidRPr="001E50D2">
        <w:t xml:space="preserve"> </w:t>
      </w:r>
      <w:r w:rsidRPr="001E50D2">
        <w:rPr>
          <w:rFonts w:ascii="Times New Roman" w:hAnsi="Times New Roman" w:cs="Times New Roman"/>
          <w:i/>
          <w:sz w:val="20"/>
        </w:rPr>
        <w:t>Ссылка на пункты 2.8 и 2.11 Контракта включается в подпункт 5.1.2 при заключении контракта с самозанятыми физическими лицами, самозанятыми индивидуальными предпринимателями.</w:t>
      </w:r>
    </w:p>
    <w:p w14:paraId="48E97FF8" w14:textId="77777777" w:rsidR="005261C2" w:rsidRPr="001E50D2" w:rsidRDefault="005261C2" w:rsidP="0038357F">
      <w:pPr>
        <w:pStyle w:val="ConsPlusNormal"/>
        <w:pBdr>
          <w:top w:val="none" w:sz="4" w:space="1" w:color="000000"/>
        </w:pBdr>
        <w:ind w:firstLine="709"/>
        <w:jc w:val="both"/>
        <w:rPr>
          <w:rFonts w:ascii="Times New Roman" w:hAnsi="Times New Roman" w:cs="Times New Roman"/>
          <w:color w:val="808080" w:themeColor="background1" w:themeShade="80"/>
          <w:sz w:val="24"/>
          <w:szCs w:val="24"/>
        </w:rPr>
      </w:pPr>
    </w:p>
    <w:p w14:paraId="40DF37B8"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5.1.3. </w:t>
      </w:r>
      <w:r w:rsidR="000F56AF" w:rsidRPr="001E50D2">
        <w:rPr>
          <w:rFonts w:ascii="Times New Roman" w:hAnsi="Times New Roman" w:cs="Times New Roman"/>
          <w:sz w:val="24"/>
          <w:szCs w:val="24"/>
        </w:rPr>
        <w:t>Запрашивать у Подрядчика информацию о ходе выполняемых Работ</w:t>
      </w:r>
      <w:r w:rsidR="00F14804" w:rsidRPr="001E50D2">
        <w:rPr>
          <w:rFonts w:ascii="Times New Roman" w:hAnsi="Times New Roman" w:cs="Times New Roman"/>
          <w:sz w:val="24"/>
          <w:szCs w:val="24"/>
        </w:rPr>
        <w:t xml:space="preserve"> по Контракту</w:t>
      </w:r>
      <w:r w:rsidR="000F56AF" w:rsidRPr="001E50D2">
        <w:rPr>
          <w:rFonts w:ascii="Times New Roman" w:hAnsi="Times New Roman" w:cs="Times New Roman"/>
          <w:sz w:val="24"/>
          <w:szCs w:val="24"/>
        </w:rPr>
        <w:t>.</w:t>
      </w:r>
    </w:p>
    <w:p w14:paraId="4E695387"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5.1.4. </w:t>
      </w:r>
      <w:r w:rsidR="000F56AF" w:rsidRPr="001E50D2">
        <w:rPr>
          <w:rFonts w:ascii="Times New Roman" w:hAnsi="Times New Roman" w:cs="Times New Roman"/>
          <w:sz w:val="24"/>
          <w:szCs w:val="24"/>
        </w:rPr>
        <w:t>Осуществлять контроль за качеством, порядком и сроками выполнения Работ</w:t>
      </w:r>
      <w:r w:rsidR="00F14804" w:rsidRPr="001E50D2">
        <w:rPr>
          <w:rFonts w:ascii="Times New Roman" w:hAnsi="Times New Roman" w:cs="Times New Roman"/>
          <w:sz w:val="24"/>
          <w:szCs w:val="24"/>
        </w:rPr>
        <w:t xml:space="preserve"> по Контракту</w:t>
      </w:r>
      <w:r w:rsidR="000F56AF" w:rsidRPr="001E50D2">
        <w:rPr>
          <w:rFonts w:ascii="Times New Roman" w:hAnsi="Times New Roman" w:cs="Times New Roman"/>
          <w:sz w:val="24"/>
          <w:szCs w:val="24"/>
        </w:rPr>
        <w:t>.</w:t>
      </w:r>
    </w:p>
    <w:p w14:paraId="39B63909"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5.1.5. </w:t>
      </w:r>
      <w:r w:rsidR="000F56AF" w:rsidRPr="001E50D2">
        <w:rPr>
          <w:rFonts w:ascii="Times New Roman" w:hAnsi="Times New Roman" w:cs="Times New Roman"/>
          <w:sz w:val="24"/>
          <w:szCs w:val="24"/>
        </w:rPr>
        <w:t>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14:paraId="1EB6E3B1" w14:textId="77777777" w:rsidR="005261C2" w:rsidRPr="001E50D2" w:rsidRDefault="000F56AF" w:rsidP="0038357F">
      <w:pPr>
        <w:pStyle w:val="ConsPlusNormal"/>
        <w:pBdr>
          <w:top w:val="none" w:sz="4" w:space="1" w:color="000000"/>
        </w:pBdr>
        <w:ind w:firstLine="709"/>
        <w:jc w:val="both"/>
        <w:rPr>
          <w:rFonts w:ascii="Times New Roman" w:hAnsi="Times New Roman" w:cs="Times New Roman"/>
          <w:strike/>
          <w:sz w:val="24"/>
          <w:szCs w:val="24"/>
        </w:rPr>
      </w:pPr>
      <w:r w:rsidRPr="001E50D2">
        <w:rPr>
          <w:rFonts w:ascii="Times New Roman" w:hAnsi="Times New Roman" w:cs="Times New Roman"/>
          <w:sz w:val="24"/>
          <w:szCs w:val="24"/>
        </w:rPr>
        <w:t>5.1.</w:t>
      </w:r>
      <w:r w:rsidR="00F14804" w:rsidRPr="001E50D2">
        <w:rPr>
          <w:rFonts w:ascii="Times New Roman" w:hAnsi="Times New Roman" w:cs="Times New Roman"/>
          <w:sz w:val="24"/>
          <w:szCs w:val="24"/>
        </w:rPr>
        <w:t>6</w:t>
      </w:r>
      <w:r w:rsidR="00C42E99" w:rsidRPr="001E50D2">
        <w:rPr>
          <w:rFonts w:ascii="Times New Roman" w:hAnsi="Times New Roman" w:cs="Times New Roman"/>
          <w:sz w:val="24"/>
          <w:szCs w:val="24"/>
        </w:rPr>
        <w:t>. </w:t>
      </w:r>
      <w:r w:rsidRPr="001E50D2">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Контрактом. </w:t>
      </w:r>
    </w:p>
    <w:p w14:paraId="6949B379" w14:textId="77777777" w:rsidR="00F14804" w:rsidRPr="001E50D2" w:rsidRDefault="00C42E99" w:rsidP="00F14804">
      <w:pPr>
        <w:pStyle w:val="a1"/>
        <w:numPr>
          <w:ilvl w:val="0"/>
          <w:numId w:val="0"/>
        </w:numPr>
        <w:tabs>
          <w:tab w:val="left" w:pos="708"/>
        </w:tabs>
        <w:ind w:firstLine="709"/>
      </w:pPr>
      <w:r w:rsidRPr="001E50D2">
        <w:rPr>
          <w:rFonts w:cs="Times New Roman"/>
        </w:rPr>
        <w:t>5.2. </w:t>
      </w:r>
      <w:r w:rsidR="00F14804" w:rsidRPr="001E50D2">
        <w:t>Заказчик исполняет обязанности, предусмотренные законодательством Российской Федерации, а также обязан:</w:t>
      </w:r>
    </w:p>
    <w:p w14:paraId="4B770F4F" w14:textId="77777777" w:rsidR="005261C2" w:rsidRPr="001E50D2" w:rsidRDefault="00C42E99" w:rsidP="00F14804">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5.2.1. </w:t>
      </w:r>
      <w:r w:rsidR="000F56AF" w:rsidRPr="001E50D2">
        <w:rPr>
          <w:rFonts w:ascii="Times New Roman" w:hAnsi="Times New Roman" w:cs="Times New Roman"/>
          <w:sz w:val="24"/>
          <w:szCs w:val="24"/>
        </w:rPr>
        <w:t>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14:paraId="3193282F"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5.2.2. </w:t>
      </w:r>
      <w:r w:rsidR="000F56AF" w:rsidRPr="001E50D2">
        <w:rPr>
          <w:rFonts w:ascii="Times New Roman" w:hAnsi="Times New Roman" w:cs="Times New Roman"/>
          <w:sz w:val="24"/>
          <w:szCs w:val="24"/>
        </w:rPr>
        <w:t xml:space="preserve">Сообщать в письменной форме Подрядчику о недостатках, обнаруженных в ходе выполнения Работ, в течение </w:t>
      </w:r>
      <w:r w:rsidR="00322B41" w:rsidRPr="00E73672">
        <w:rPr>
          <w:rFonts w:ascii="Times New Roman" w:hAnsi="Times New Roman" w:cs="Times New Roman"/>
          <w:sz w:val="24"/>
          <w:szCs w:val="24"/>
        </w:rPr>
        <w:t xml:space="preserve">5 (Пяти) рабочих </w:t>
      </w:r>
      <w:r w:rsidR="00322B41">
        <w:rPr>
          <w:rFonts w:ascii="Times New Roman" w:hAnsi="Times New Roman" w:cs="Times New Roman"/>
          <w:sz w:val="24"/>
          <w:szCs w:val="24"/>
        </w:rPr>
        <w:t xml:space="preserve">дней </w:t>
      </w:r>
      <w:r w:rsidR="000F56AF" w:rsidRPr="001E50D2">
        <w:rPr>
          <w:rFonts w:ascii="Times New Roman" w:hAnsi="Times New Roman" w:cs="Times New Roman"/>
          <w:sz w:val="24"/>
          <w:szCs w:val="24"/>
        </w:rPr>
        <w:t>после обнаружения таких недостатков.</w:t>
      </w:r>
    </w:p>
    <w:p w14:paraId="75796EC9"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5.2.3. </w:t>
      </w:r>
      <w:r w:rsidR="000F56AF" w:rsidRPr="001E50D2">
        <w:rPr>
          <w:rFonts w:ascii="Times New Roman" w:hAnsi="Times New Roman" w:cs="Times New Roman"/>
          <w:sz w:val="24"/>
          <w:szCs w:val="24"/>
        </w:rPr>
        <w:t>Своевременно принять и оплатить надлежащим образом выполненные Работы в соответствии с Контрактом.</w:t>
      </w:r>
    </w:p>
    <w:p w14:paraId="4E9BFB72"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5.2.4.</w:t>
      </w:r>
      <w:r w:rsidR="00E0488E" w:rsidRPr="001E50D2">
        <w:rPr>
          <w:rFonts w:ascii="Times New Roman" w:hAnsi="Times New Roman" w:cs="Times New Roman"/>
          <w:sz w:val="24"/>
          <w:szCs w:val="24"/>
        </w:rPr>
        <w:t xml:space="preserve"> </w:t>
      </w:r>
      <w:r w:rsidR="000F56AF" w:rsidRPr="001E50D2">
        <w:rPr>
          <w:rFonts w:ascii="Times New Roman" w:hAnsi="Times New Roman" w:cs="Times New Roman"/>
          <w:sz w:val="24"/>
          <w:szCs w:val="24"/>
        </w:rPr>
        <w:t xml:space="preserve">При получении от Подрядчика уведомления о приостановлении выполнения Работ в случае, указанном в </w:t>
      </w:r>
      <w:hyperlink w:anchor="P770" w:tooltip="#P770" w:history="1">
        <w:r w:rsidR="000F56AF" w:rsidRPr="001E50D2">
          <w:rPr>
            <w:rFonts w:ascii="Times New Roman" w:hAnsi="Times New Roman" w:cs="Times New Roman"/>
            <w:sz w:val="24"/>
            <w:szCs w:val="24"/>
          </w:rPr>
          <w:t>подпункте 5.4.5</w:t>
        </w:r>
      </w:hyperlink>
      <w:r w:rsidR="000F56AF" w:rsidRPr="001E50D2">
        <w:rPr>
          <w:rFonts w:ascii="Times New Roman" w:hAnsi="Times New Roman" w:cs="Times New Roman"/>
          <w:sz w:val="24"/>
          <w:szCs w:val="24"/>
        </w:rPr>
        <w:t xml:space="preserve"> Контракта, рассмотреть вопрос о целесообразности и порядке продолжения выполнения Работ.</w:t>
      </w:r>
    </w:p>
    <w:p w14:paraId="510A29F1" w14:textId="77777777" w:rsidR="005261C2" w:rsidRPr="001E50D2" w:rsidRDefault="00C42E99" w:rsidP="0038357F">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5.2.5.</w:t>
      </w:r>
      <w:r w:rsidR="00F65C7F">
        <w:rPr>
          <w:rFonts w:ascii="Times New Roman" w:hAnsi="Times New Roman" w:cs="Times New Roman"/>
          <w:sz w:val="24"/>
          <w:szCs w:val="24"/>
        </w:rPr>
        <w:t> </w:t>
      </w:r>
      <w:r w:rsidR="000F56AF" w:rsidRPr="001E50D2">
        <w:rPr>
          <w:rFonts w:ascii="Times New Roman" w:hAnsi="Times New Roman" w:cs="Times New Roman"/>
          <w:sz w:val="24"/>
          <w:szCs w:val="24"/>
        </w:rPr>
        <w:t xml:space="preserve">Не позднее </w:t>
      </w:r>
      <w:r w:rsidR="00322B41" w:rsidRPr="00E73672">
        <w:rPr>
          <w:rFonts w:ascii="Times New Roman" w:hAnsi="Times New Roman" w:cs="Times New Roman"/>
          <w:sz w:val="24"/>
          <w:szCs w:val="24"/>
        </w:rPr>
        <w:t xml:space="preserve">5 (пяти) </w:t>
      </w:r>
      <w:r w:rsidR="00322B41" w:rsidRPr="00E73672">
        <w:rPr>
          <w:rFonts w:ascii="Times New Roman" w:hAnsi="Times New Roman" w:cs="Times New Roman"/>
          <w:sz w:val="24"/>
          <w:szCs w:val="24"/>
          <w:highlight w:val="white"/>
        </w:rPr>
        <w:t xml:space="preserve">рабочих дней </w:t>
      </w:r>
      <w:r w:rsidR="000F56AF" w:rsidRPr="001E50D2">
        <w:rPr>
          <w:rFonts w:ascii="Times New Roman" w:hAnsi="Times New Roman" w:cs="Times New Roman"/>
          <w:sz w:val="24"/>
          <w:szCs w:val="24"/>
        </w:rPr>
        <w:t xml:space="preserve">с момента возникновения права требования от Подрядчика оплаты неустойки (штрафа, пени) направить Подрядчику претензионное письмо </w:t>
      </w:r>
      <w:r w:rsidR="000F56AF" w:rsidRPr="00356D0B">
        <w:rPr>
          <w:rFonts w:ascii="Times New Roman" w:hAnsi="Times New Roman" w:cs="Times New Roman"/>
          <w:sz w:val="24"/>
          <w:szCs w:val="24"/>
        </w:rPr>
        <w:t xml:space="preserve">с требованием оплаты </w:t>
      </w:r>
      <w:r w:rsidR="000F56AF" w:rsidRPr="001E50D2">
        <w:rPr>
          <w:rFonts w:ascii="Times New Roman" w:hAnsi="Times New Roman" w:cs="Times New Roman"/>
          <w:sz w:val="24"/>
          <w:szCs w:val="24"/>
        </w:rPr>
        <w:t>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14:paraId="0DF7E11D" w14:textId="77777777" w:rsidR="005261C2" w:rsidRPr="001E50D2" w:rsidRDefault="00C42E99" w:rsidP="003071DA">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5.2.6. </w:t>
      </w:r>
      <w:r w:rsidR="000F56AF" w:rsidRPr="001E50D2">
        <w:rPr>
          <w:rFonts w:ascii="Times New Roman" w:hAnsi="Times New Roman" w:cs="Times New Roman"/>
          <w:sz w:val="24"/>
          <w:szCs w:val="24"/>
        </w:rPr>
        <w:t xml:space="preserve">При неуплате Подрядчиком неустойки (штрафа, пени) в течение </w:t>
      </w:r>
      <w:r w:rsidR="00322B41" w:rsidRPr="00E73672">
        <w:rPr>
          <w:rFonts w:ascii="Times New Roman" w:hAnsi="Times New Roman" w:cs="Times New Roman"/>
          <w:sz w:val="24"/>
          <w:szCs w:val="24"/>
        </w:rPr>
        <w:t xml:space="preserve">5 (пяти) </w:t>
      </w:r>
      <w:r w:rsidR="00322B41" w:rsidRPr="00E73672">
        <w:rPr>
          <w:rFonts w:ascii="Times New Roman" w:hAnsi="Times New Roman" w:cs="Times New Roman"/>
          <w:sz w:val="24"/>
          <w:szCs w:val="24"/>
          <w:highlight w:val="white"/>
        </w:rPr>
        <w:t xml:space="preserve">рабочих дней </w:t>
      </w:r>
      <w:r w:rsidR="000F56AF" w:rsidRPr="001E50D2">
        <w:rPr>
          <w:rFonts w:ascii="Times New Roman" w:hAnsi="Times New Roman" w:cs="Times New Roman"/>
          <w:sz w:val="24"/>
          <w:szCs w:val="24"/>
        </w:rPr>
        <w:t xml:space="preserve">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w:t>
      </w:r>
      <w:r w:rsidR="000F56AF" w:rsidRPr="001E50D2">
        <w:rPr>
          <w:rFonts w:ascii="Times New Roman" w:hAnsi="Times New Roman" w:cs="Times New Roman"/>
          <w:sz w:val="24"/>
          <w:szCs w:val="24"/>
        </w:rPr>
        <w:lastRenderedPageBreak/>
        <w:t>требованием оплаты неустойки (штрафа, пени), рассчитанной в соответствии с законодательством Российской Федерации и условиями Контракта.</w:t>
      </w:r>
    </w:p>
    <w:p w14:paraId="7983D1D9" w14:textId="77777777" w:rsidR="005261C2" w:rsidRPr="001E50D2" w:rsidRDefault="00C42E99" w:rsidP="003071DA">
      <w:pPr>
        <w:pStyle w:val="ConsPlusNormal"/>
        <w:pBdr>
          <w:top w:val="none" w:sz="4" w:space="1" w:color="000000"/>
        </w:pBdr>
        <w:ind w:firstLine="708"/>
        <w:jc w:val="both"/>
        <w:rPr>
          <w:rFonts w:ascii="Times New Roman" w:hAnsi="Times New Roman" w:cs="Times New Roman"/>
          <w:sz w:val="24"/>
          <w:szCs w:val="24"/>
        </w:rPr>
      </w:pPr>
      <w:r w:rsidRPr="001E50D2">
        <w:rPr>
          <w:rFonts w:ascii="Times New Roman" w:hAnsi="Times New Roman" w:cs="Times New Roman"/>
          <w:sz w:val="24"/>
          <w:szCs w:val="24"/>
        </w:rPr>
        <w:t>5.2.7. </w:t>
      </w:r>
      <w:r w:rsidR="000F56AF" w:rsidRPr="001E50D2">
        <w:rPr>
          <w:rFonts w:ascii="Times New Roman" w:hAnsi="Times New Roman" w:cs="Times New Roman"/>
          <w:sz w:val="24"/>
          <w:szCs w:val="24"/>
        </w:rPr>
        <w:t xml:space="preserve">В течение </w:t>
      </w:r>
      <w:r w:rsidR="00322B41" w:rsidRPr="00E73672">
        <w:rPr>
          <w:rFonts w:ascii="Times New Roman" w:hAnsi="Times New Roman" w:cs="Times New Roman"/>
          <w:sz w:val="24"/>
          <w:szCs w:val="24"/>
        </w:rPr>
        <w:t xml:space="preserve">5 (пяти) </w:t>
      </w:r>
      <w:r w:rsidR="00322B41" w:rsidRPr="00E73672">
        <w:rPr>
          <w:rFonts w:ascii="Times New Roman" w:hAnsi="Times New Roman" w:cs="Times New Roman"/>
          <w:sz w:val="24"/>
          <w:szCs w:val="24"/>
          <w:highlight w:val="white"/>
        </w:rPr>
        <w:t xml:space="preserve">рабочих дней </w:t>
      </w:r>
      <w:r w:rsidR="000F56AF" w:rsidRPr="001E50D2">
        <w:rPr>
          <w:rFonts w:ascii="Times New Roman" w:hAnsi="Times New Roman" w:cs="Times New Roman"/>
          <w:sz w:val="24"/>
          <w:szCs w:val="24"/>
        </w:rPr>
        <w:t>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14:paraId="51167A80" w14:textId="77777777" w:rsidR="005261C2" w:rsidRPr="001E50D2" w:rsidRDefault="00C42E99" w:rsidP="003071DA">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5.2.8. </w:t>
      </w:r>
      <w:r w:rsidR="000F56AF" w:rsidRPr="001E50D2">
        <w:rPr>
          <w:rFonts w:ascii="Times New Roman" w:hAnsi="Times New Roman" w:cs="Times New Roman"/>
          <w:sz w:val="24"/>
          <w:szCs w:val="24"/>
        </w:rPr>
        <w:t>Обеспечить конфиденциальность информации, предоставленной Подрядчиком в ходе исполнения обязательств по Контракту.</w:t>
      </w:r>
    </w:p>
    <w:p w14:paraId="66666653" w14:textId="77777777" w:rsidR="003071DA" w:rsidRPr="001E50D2" w:rsidRDefault="00C42E99" w:rsidP="003071DA">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5.2.9. </w:t>
      </w:r>
      <w:r w:rsidR="000F56AF" w:rsidRPr="001E50D2">
        <w:rPr>
          <w:rFonts w:ascii="Times New Roman" w:hAnsi="Times New Roman" w:cs="Times New Roman"/>
          <w:sz w:val="24"/>
          <w:szCs w:val="24"/>
        </w:rPr>
        <w:t>Обеспечить контроль за исполнением Контракта, в том числе на отдельных этапах его исполнения</w:t>
      </w:r>
      <w:r w:rsidR="003071DA" w:rsidRPr="001E50D2">
        <w:rPr>
          <w:rFonts w:ascii="Times New Roman" w:hAnsi="Times New Roman" w:cs="Times New Roman"/>
          <w:sz w:val="24"/>
          <w:szCs w:val="24"/>
        </w:rPr>
        <w:t>.</w:t>
      </w:r>
      <w:r w:rsidR="000F56AF" w:rsidRPr="001E50D2">
        <w:rPr>
          <w:rFonts w:ascii="Times New Roman" w:hAnsi="Times New Roman" w:cs="Times New Roman"/>
          <w:sz w:val="24"/>
          <w:szCs w:val="24"/>
        </w:rPr>
        <w:t xml:space="preserve"> </w:t>
      </w:r>
    </w:p>
    <w:p w14:paraId="01707897" w14:textId="77777777" w:rsidR="003071DA" w:rsidRPr="001E50D2" w:rsidRDefault="00C42E99" w:rsidP="003071DA">
      <w:pPr>
        <w:pStyle w:val="a1"/>
        <w:numPr>
          <w:ilvl w:val="0"/>
          <w:numId w:val="0"/>
        </w:numPr>
        <w:tabs>
          <w:tab w:val="left" w:pos="708"/>
        </w:tabs>
        <w:ind w:firstLine="709"/>
      </w:pPr>
      <w:r w:rsidRPr="001E50D2">
        <w:rPr>
          <w:rFonts w:cs="Times New Roman"/>
        </w:rPr>
        <w:t xml:space="preserve">5.3. </w:t>
      </w:r>
      <w:r w:rsidR="000F56AF" w:rsidRPr="001E50D2">
        <w:rPr>
          <w:rFonts w:cs="Times New Roman"/>
        </w:rPr>
        <w:t xml:space="preserve">Подрядчик </w:t>
      </w:r>
      <w:r w:rsidR="003071DA" w:rsidRPr="001E50D2">
        <w:t>вправе пользоваться правами, предусмотренными законодательством Российской Федерации, а также вправе:</w:t>
      </w:r>
    </w:p>
    <w:p w14:paraId="52CEE4B0" w14:textId="77777777" w:rsidR="003071DA" w:rsidRPr="001E50D2" w:rsidRDefault="00C42E99"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5.3.1. </w:t>
      </w:r>
      <w:r w:rsidR="000F56AF" w:rsidRPr="001E50D2">
        <w:rPr>
          <w:rFonts w:ascii="Times New Roman" w:hAnsi="Times New Roman" w:cs="Times New Roman"/>
          <w:sz w:val="24"/>
          <w:szCs w:val="24"/>
        </w:rPr>
        <w:t xml:space="preserve">Требовать своевременного подписания Заказчиком </w:t>
      </w:r>
      <w:r w:rsidR="003071DA" w:rsidRPr="001E50D2">
        <w:rPr>
          <w:rFonts w:ascii="Times New Roman" w:hAnsi="Times New Roman" w:cs="Times New Roman"/>
          <w:sz w:val="24"/>
          <w:szCs w:val="24"/>
        </w:rPr>
        <w:t>документа о приемке в соответствии со статьей 4 Контракта.</w:t>
      </w:r>
    </w:p>
    <w:p w14:paraId="662817BE" w14:textId="77777777" w:rsidR="005261C2" w:rsidRPr="001E50D2" w:rsidRDefault="00C42E99"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5.3.2. </w:t>
      </w:r>
      <w:r w:rsidR="000F56AF" w:rsidRPr="001E50D2">
        <w:rPr>
          <w:rFonts w:ascii="Times New Roman" w:hAnsi="Times New Roman" w:cs="Times New Roman"/>
          <w:sz w:val="24"/>
          <w:szCs w:val="24"/>
        </w:rPr>
        <w:t xml:space="preserve">Требовать своевременной оплаты выполненных Работ в соответствии с </w:t>
      </w:r>
      <w:hyperlink w:anchor="P691" w:tooltip="#P691" w:history="1">
        <w:r w:rsidR="003071DA" w:rsidRPr="001E50D2">
          <w:rPr>
            <w:rFonts w:ascii="Times New Roman" w:hAnsi="Times New Roman" w:cs="Times New Roman"/>
            <w:sz w:val="24"/>
            <w:szCs w:val="24"/>
          </w:rPr>
          <w:t>услови</w:t>
        </w:r>
        <w:r w:rsidR="00A749F2" w:rsidRPr="001E50D2">
          <w:rPr>
            <w:rFonts w:ascii="Times New Roman" w:hAnsi="Times New Roman" w:cs="Times New Roman"/>
            <w:sz w:val="24"/>
            <w:szCs w:val="24"/>
          </w:rPr>
          <w:t>я</w:t>
        </w:r>
        <w:r w:rsidR="003071DA" w:rsidRPr="001E50D2">
          <w:rPr>
            <w:rFonts w:ascii="Times New Roman" w:hAnsi="Times New Roman" w:cs="Times New Roman"/>
            <w:sz w:val="24"/>
            <w:szCs w:val="24"/>
          </w:rPr>
          <w:t>ми</w:t>
        </w:r>
      </w:hyperlink>
      <w:r w:rsidR="000F56AF" w:rsidRPr="001E50D2">
        <w:rPr>
          <w:rFonts w:ascii="Times New Roman" w:hAnsi="Times New Roman" w:cs="Times New Roman"/>
          <w:sz w:val="24"/>
          <w:szCs w:val="24"/>
        </w:rPr>
        <w:t xml:space="preserve"> Контракта.</w:t>
      </w:r>
    </w:p>
    <w:p w14:paraId="2B23B73B" w14:textId="77777777" w:rsidR="005261C2" w:rsidRPr="001E50D2" w:rsidRDefault="00C42E99"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5.3.3. </w:t>
      </w:r>
      <w:r w:rsidR="000F56AF" w:rsidRPr="001E50D2">
        <w:rPr>
          <w:rFonts w:ascii="Times New Roman" w:hAnsi="Times New Roman" w:cs="Times New Roman"/>
          <w:sz w:val="24"/>
          <w:szCs w:val="24"/>
        </w:rPr>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14:paraId="143918CB" w14:textId="77777777" w:rsidR="005261C2" w:rsidRPr="001E50D2" w:rsidRDefault="000F56AF"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w:t>
      </w:r>
      <w:r w:rsidR="00C42E99" w:rsidRPr="001E50D2">
        <w:rPr>
          <w:rFonts w:ascii="Times New Roman" w:hAnsi="Times New Roman" w:cs="Times New Roman"/>
          <w:sz w:val="24"/>
          <w:szCs w:val="24"/>
        </w:rPr>
        <w:t> </w:t>
      </w:r>
      <w:r w:rsidRPr="001E50D2">
        <w:rPr>
          <w:rFonts w:ascii="Times New Roman" w:hAnsi="Times New Roman" w:cs="Times New Roman"/>
          <w:sz w:val="24"/>
          <w:szCs w:val="24"/>
        </w:rPr>
        <w:t>Подрядчик исполняет обязанности, предусмотренные законодательством Российской Федерации, а также обязан:</w:t>
      </w:r>
    </w:p>
    <w:p w14:paraId="6D78ECB9" w14:textId="77777777" w:rsidR="005261C2" w:rsidRPr="001E50D2" w:rsidRDefault="00C42E99" w:rsidP="003071DA">
      <w:pPr>
        <w:pStyle w:val="ConsPlusNormal"/>
        <w:ind w:firstLine="709"/>
        <w:jc w:val="both"/>
        <w:rPr>
          <w:rFonts w:ascii="Times New Roman" w:hAnsi="Times New Roman" w:cs="Times New Roman"/>
          <w:i/>
          <w:sz w:val="24"/>
          <w:szCs w:val="24"/>
          <w:vertAlign w:val="superscript"/>
        </w:rPr>
      </w:pPr>
      <w:r w:rsidRPr="001E50D2">
        <w:rPr>
          <w:rFonts w:ascii="Times New Roman" w:hAnsi="Times New Roman" w:cs="Times New Roman"/>
          <w:sz w:val="24"/>
          <w:szCs w:val="24"/>
        </w:rPr>
        <w:t>5.4.1. </w:t>
      </w:r>
      <w:r w:rsidR="000F56AF" w:rsidRPr="001E50D2">
        <w:rPr>
          <w:rFonts w:ascii="Times New Roman" w:hAnsi="Times New Roman" w:cs="Times New Roman"/>
          <w:sz w:val="24"/>
          <w:szCs w:val="24"/>
        </w:rPr>
        <w:t xml:space="preserve">Своевременно и надлежащим образом выполнить Работы </w:t>
      </w:r>
      <w:r w:rsidRPr="001E50D2">
        <w:rPr>
          <w:rFonts w:ascii="Times New Roman" w:hAnsi="Times New Roman" w:cs="Times New Roman"/>
          <w:sz w:val="24"/>
          <w:szCs w:val="24"/>
        </w:rPr>
        <w:t xml:space="preserve">в соответствии с условиями Контракта </w:t>
      </w:r>
      <w:r w:rsidR="000F56AF" w:rsidRPr="001E50D2">
        <w:rPr>
          <w:rFonts w:ascii="Times New Roman" w:hAnsi="Times New Roman" w:cs="Times New Roman"/>
          <w:sz w:val="24"/>
          <w:szCs w:val="24"/>
        </w:rPr>
        <w:t>и представить Заказчику документы (информацию), указанные в пункт</w:t>
      </w:r>
      <w:r w:rsidRPr="001E50D2">
        <w:rPr>
          <w:rFonts w:ascii="Times New Roman" w:hAnsi="Times New Roman" w:cs="Times New Roman"/>
          <w:sz w:val="24"/>
          <w:szCs w:val="24"/>
        </w:rPr>
        <w:t xml:space="preserve">ах 2.8, 2.11, </w:t>
      </w:r>
      <w:r w:rsidR="000F56AF" w:rsidRPr="001E50D2">
        <w:rPr>
          <w:rFonts w:ascii="Times New Roman" w:hAnsi="Times New Roman" w:cs="Times New Roman"/>
          <w:sz w:val="24"/>
          <w:szCs w:val="24"/>
        </w:rPr>
        <w:t>4.3 Контракта.</w:t>
      </w:r>
      <w:r w:rsidRPr="001E50D2">
        <w:rPr>
          <w:rFonts w:ascii="Times New Roman" w:hAnsi="Times New Roman" w:cs="Times New Roman"/>
          <w:i/>
          <w:sz w:val="24"/>
          <w:szCs w:val="24"/>
          <w:vertAlign w:val="superscript"/>
        </w:rPr>
        <w:t>1</w:t>
      </w:r>
    </w:p>
    <w:p w14:paraId="531E7243" w14:textId="77777777" w:rsidR="00C42E99" w:rsidRPr="001E50D2" w:rsidRDefault="00C42E99" w:rsidP="00C42E99">
      <w:pPr>
        <w:tabs>
          <w:tab w:val="left" w:pos="709"/>
        </w:tabs>
        <w:autoSpaceDE w:val="0"/>
        <w:autoSpaceDN w:val="0"/>
        <w:adjustRightInd w:val="0"/>
        <w:spacing w:line="240" w:lineRule="auto"/>
        <w:ind w:left="709" w:firstLine="0"/>
        <w:contextualSpacing/>
        <w:rPr>
          <w:sz w:val="16"/>
          <w:szCs w:val="16"/>
        </w:rPr>
      </w:pPr>
      <w:r w:rsidRPr="001E50D2">
        <w:rPr>
          <w:sz w:val="16"/>
          <w:szCs w:val="16"/>
        </w:rPr>
        <w:t>_________________________________________</w:t>
      </w:r>
    </w:p>
    <w:p w14:paraId="52125452" w14:textId="77777777" w:rsidR="00C42E99" w:rsidRPr="001E50D2" w:rsidRDefault="00C42E99" w:rsidP="00C42E99">
      <w:pPr>
        <w:tabs>
          <w:tab w:val="left" w:pos="709"/>
        </w:tabs>
        <w:autoSpaceDE w:val="0"/>
        <w:autoSpaceDN w:val="0"/>
        <w:adjustRightInd w:val="0"/>
        <w:spacing w:line="240" w:lineRule="auto"/>
        <w:ind w:left="567" w:firstLine="142"/>
        <w:rPr>
          <w:i/>
          <w:sz w:val="20"/>
          <w:szCs w:val="20"/>
        </w:rPr>
      </w:pPr>
      <w:r w:rsidRPr="001E50D2">
        <w:rPr>
          <w:i/>
          <w:sz w:val="20"/>
          <w:szCs w:val="20"/>
        </w:rPr>
        <w:t>Примечание к подпункту 5.4.1:</w:t>
      </w:r>
    </w:p>
    <w:p w14:paraId="2439C1C8" w14:textId="77777777" w:rsidR="00C42E99" w:rsidRPr="001E50D2" w:rsidRDefault="00C42E99" w:rsidP="00C42E99">
      <w:pPr>
        <w:pStyle w:val="ConsPlusNormal"/>
        <w:ind w:firstLine="709"/>
        <w:jc w:val="both"/>
        <w:rPr>
          <w:rFonts w:ascii="Times New Roman" w:hAnsi="Times New Roman" w:cs="Times New Roman"/>
          <w:color w:val="808080" w:themeColor="background1" w:themeShade="80"/>
          <w:sz w:val="24"/>
          <w:szCs w:val="24"/>
        </w:rPr>
      </w:pPr>
      <w:r w:rsidRPr="001E50D2">
        <w:rPr>
          <w:rFonts w:ascii="Times New Roman" w:hAnsi="Times New Roman"/>
          <w:i/>
          <w:sz w:val="20"/>
          <w:vertAlign w:val="superscript"/>
        </w:rPr>
        <w:t>1</w:t>
      </w:r>
      <w:r w:rsidRPr="001E50D2">
        <w:rPr>
          <w:rFonts w:ascii="Times New Roman" w:hAnsi="Times New Roman"/>
        </w:rPr>
        <w:t xml:space="preserve"> </w:t>
      </w:r>
      <w:r w:rsidRPr="001E50D2">
        <w:rPr>
          <w:rFonts w:ascii="Times New Roman" w:hAnsi="Times New Roman"/>
          <w:i/>
          <w:sz w:val="20"/>
        </w:rPr>
        <w:t>Ссылка на пункты 2.8 и 2.11 Контракта включается в подпункт 5.4.1 при заключении контракта с самозанятыми физическими лицами, самозанятыми индивидуальными предпринимателями.</w:t>
      </w:r>
    </w:p>
    <w:p w14:paraId="56CBD006" w14:textId="77777777" w:rsidR="00C42E99" w:rsidRPr="001E50D2" w:rsidRDefault="00C42E99" w:rsidP="003071DA">
      <w:pPr>
        <w:pStyle w:val="ConsPlusNormal"/>
        <w:ind w:firstLine="709"/>
        <w:jc w:val="both"/>
        <w:rPr>
          <w:rFonts w:ascii="Times New Roman" w:hAnsi="Times New Roman" w:cs="Times New Roman"/>
          <w:sz w:val="24"/>
          <w:szCs w:val="24"/>
        </w:rPr>
      </w:pPr>
    </w:p>
    <w:p w14:paraId="4AFFA083" w14:textId="6A5A93B8" w:rsidR="00DA23BA" w:rsidRPr="001E50D2" w:rsidRDefault="000C11CC" w:rsidP="003071DA">
      <w:pPr>
        <w:pStyle w:val="ConsPlusNormal"/>
        <w:ind w:firstLine="709"/>
        <w:jc w:val="both"/>
        <w:rPr>
          <w:rFonts w:ascii="Times New Roman" w:hAnsi="Times New Roman" w:cs="Times New Roman"/>
          <w:color w:val="808080" w:themeColor="background1" w:themeShade="80"/>
          <w:sz w:val="24"/>
          <w:szCs w:val="24"/>
        </w:rPr>
      </w:pPr>
      <w:r w:rsidRPr="001E50D2">
        <w:rPr>
          <w:rFonts w:ascii="Times New Roman" w:hAnsi="Times New Roman" w:cs="Times New Roman"/>
          <w:sz w:val="24"/>
          <w:szCs w:val="24"/>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14:paraId="4BBD8BEB" w14:textId="77777777" w:rsidR="005261C2" w:rsidRPr="001E50D2" w:rsidRDefault="00DA23BA"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w:t>
      </w:r>
      <w:r w:rsidR="00FC60E7">
        <w:rPr>
          <w:rFonts w:ascii="Times New Roman" w:hAnsi="Times New Roman" w:cs="Times New Roman"/>
          <w:sz w:val="24"/>
          <w:szCs w:val="24"/>
        </w:rPr>
        <w:t>3</w:t>
      </w:r>
      <w:r w:rsidRPr="001E50D2">
        <w:rPr>
          <w:rFonts w:ascii="Times New Roman" w:hAnsi="Times New Roman" w:cs="Times New Roman"/>
          <w:sz w:val="24"/>
          <w:szCs w:val="24"/>
        </w:rPr>
        <w:t>. </w:t>
      </w:r>
      <w:r w:rsidR="000F56AF" w:rsidRPr="001E50D2">
        <w:rPr>
          <w:rFonts w:ascii="Times New Roman" w:hAnsi="Times New Roman" w:cs="Times New Roman"/>
          <w:sz w:val="24"/>
          <w:szCs w:val="24"/>
        </w:rPr>
        <w:t xml:space="preserve">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w:t>
      </w:r>
      <w:r w:rsidRPr="001E50D2">
        <w:rPr>
          <w:rFonts w:ascii="Times New Roman" w:hAnsi="Times New Roman" w:cs="Times New Roman"/>
          <w:sz w:val="24"/>
          <w:szCs w:val="24"/>
        </w:rPr>
        <w:t>р</w:t>
      </w:r>
      <w:r w:rsidR="000F56AF" w:rsidRPr="001E50D2">
        <w:rPr>
          <w:rFonts w:ascii="Times New Roman" w:hAnsi="Times New Roman" w:cs="Times New Roman"/>
          <w:sz w:val="24"/>
          <w:szCs w:val="24"/>
        </w:rPr>
        <w:t>абот, Техническ</w:t>
      </w:r>
      <w:r w:rsidRPr="001E50D2">
        <w:rPr>
          <w:rFonts w:ascii="Times New Roman" w:hAnsi="Times New Roman" w:cs="Times New Roman"/>
          <w:sz w:val="24"/>
          <w:szCs w:val="24"/>
        </w:rPr>
        <w:t>ого</w:t>
      </w:r>
      <w:r w:rsidR="000F56AF" w:rsidRPr="001E50D2">
        <w:rPr>
          <w:rFonts w:ascii="Times New Roman" w:hAnsi="Times New Roman" w:cs="Times New Roman"/>
          <w:sz w:val="24"/>
          <w:szCs w:val="24"/>
        </w:rPr>
        <w:t xml:space="preserve"> </w:t>
      </w:r>
      <w:r w:rsidRPr="001E50D2">
        <w:rPr>
          <w:rFonts w:ascii="Times New Roman" w:hAnsi="Times New Roman" w:cs="Times New Roman"/>
          <w:sz w:val="24"/>
          <w:szCs w:val="24"/>
        </w:rPr>
        <w:t>задания</w:t>
      </w:r>
      <w:r w:rsidR="000F56AF" w:rsidRPr="001E50D2">
        <w:rPr>
          <w:rFonts w:ascii="Times New Roman" w:hAnsi="Times New Roman" w:cs="Times New Roman"/>
          <w:sz w:val="24"/>
          <w:szCs w:val="24"/>
        </w:rPr>
        <w:t xml:space="preserve"> (Приложение 1 к Контракту), условиями Контракта.</w:t>
      </w:r>
    </w:p>
    <w:p w14:paraId="41AD9767" w14:textId="77777777" w:rsidR="00E0488E" w:rsidRPr="001E50D2" w:rsidRDefault="00FC60E7" w:rsidP="00E048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5.4.4</w:t>
      </w:r>
      <w:r w:rsidR="00E0488E" w:rsidRPr="001E50D2">
        <w:rPr>
          <w:rFonts w:ascii="Times New Roman" w:hAnsi="Times New Roman" w:cs="Times New Roman"/>
          <w:sz w:val="24"/>
          <w:szCs w:val="24"/>
        </w:rPr>
        <w:t xml:space="preserve">.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w:t>
      </w:r>
      <w:r w:rsidR="008D0BE1" w:rsidRPr="00E73672">
        <w:rPr>
          <w:rFonts w:ascii="Times New Roman" w:hAnsi="Times New Roman" w:cs="Times New Roman"/>
          <w:sz w:val="24"/>
          <w:szCs w:val="24"/>
          <w:highlight w:val="white"/>
        </w:rPr>
        <w:t>2 (Двух) дней</w:t>
      </w:r>
      <w:r w:rsidR="00E0488E" w:rsidRPr="001E50D2">
        <w:rPr>
          <w:rFonts w:ascii="Times New Roman" w:hAnsi="Times New Roman" w:cs="Times New Roman"/>
          <w:sz w:val="24"/>
          <w:szCs w:val="24"/>
        </w:rPr>
        <w:t xml:space="preserve"> после приостановления выполнения Работ.</w:t>
      </w:r>
    </w:p>
    <w:p w14:paraId="3B962CE0" w14:textId="77777777" w:rsidR="005261C2" w:rsidRPr="001E50D2" w:rsidRDefault="00DA23BA"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w:t>
      </w:r>
      <w:r w:rsidR="00FC60E7">
        <w:rPr>
          <w:rFonts w:ascii="Times New Roman" w:hAnsi="Times New Roman" w:cs="Times New Roman"/>
          <w:sz w:val="24"/>
          <w:szCs w:val="24"/>
        </w:rPr>
        <w:t>5</w:t>
      </w:r>
      <w:r w:rsidRPr="001E50D2">
        <w:rPr>
          <w:rFonts w:ascii="Times New Roman" w:hAnsi="Times New Roman" w:cs="Times New Roman"/>
          <w:sz w:val="24"/>
          <w:szCs w:val="24"/>
        </w:rPr>
        <w:t>. </w:t>
      </w:r>
      <w:r w:rsidR="000F56AF" w:rsidRPr="001E50D2">
        <w:rPr>
          <w:rFonts w:ascii="Times New Roman" w:hAnsi="Times New Roman" w:cs="Times New Roman"/>
          <w:sz w:val="24"/>
          <w:szCs w:val="24"/>
        </w:rPr>
        <w:t>Обеспечить устранение недостатков и дефектов, выявленных при приемке выполненных Работ и в течение гарантийного срока, за свой счет.</w:t>
      </w:r>
    </w:p>
    <w:p w14:paraId="0B445AC8" w14:textId="77777777" w:rsidR="004A0B41" w:rsidRPr="003B3828" w:rsidRDefault="004A0B41" w:rsidP="004A0B41">
      <w:pPr>
        <w:pStyle w:val="ConsPlusNormal"/>
        <w:ind w:firstLine="709"/>
        <w:jc w:val="both"/>
        <w:rPr>
          <w:rFonts w:ascii="Times New Roman" w:hAnsi="Times New Roman" w:cs="Times New Roman"/>
          <w:sz w:val="24"/>
          <w:szCs w:val="24"/>
        </w:rPr>
      </w:pPr>
      <w:bookmarkStart w:id="6" w:name="P770"/>
      <w:bookmarkEnd w:id="6"/>
      <w:r w:rsidRPr="003B3828">
        <w:rPr>
          <w:rFonts w:ascii="Times New Roman" w:hAnsi="Times New Roman" w:cs="Times New Roman"/>
          <w:sz w:val="24"/>
          <w:szCs w:val="24"/>
        </w:rPr>
        <w:t>5.</w:t>
      </w:r>
      <w:r w:rsidR="00FC60E7">
        <w:rPr>
          <w:rFonts w:ascii="Times New Roman" w:hAnsi="Times New Roman" w:cs="Times New Roman"/>
          <w:sz w:val="24"/>
          <w:szCs w:val="24"/>
        </w:rPr>
        <w:t>4.6</w:t>
      </w:r>
      <w:r w:rsidRPr="003B3828">
        <w:rPr>
          <w:rFonts w:ascii="Times New Roman" w:hAnsi="Times New Roman" w:cs="Times New Roman"/>
          <w:sz w:val="24"/>
          <w:szCs w:val="24"/>
        </w:rPr>
        <w:t>. Предоставить обеспечение исполнения Контракта в случаях, установленных Законом о контрактной системе и Контрактом.</w:t>
      </w:r>
    </w:p>
    <w:p w14:paraId="585B501F" w14:textId="77777777" w:rsidR="004A0B41" w:rsidRDefault="004A0B41" w:rsidP="00944EAC">
      <w:pPr>
        <w:pStyle w:val="ConsPlusNormal"/>
        <w:ind w:firstLine="709"/>
        <w:jc w:val="both"/>
        <w:rPr>
          <w:rFonts w:ascii="Times New Roman" w:hAnsi="Times New Roman" w:cs="Times New Roman"/>
          <w:sz w:val="24"/>
          <w:szCs w:val="24"/>
        </w:rPr>
      </w:pPr>
      <w:r w:rsidRPr="003B3828">
        <w:rPr>
          <w:rFonts w:ascii="Times New Roman" w:hAnsi="Times New Roman" w:cs="Times New Roman"/>
          <w:sz w:val="24"/>
          <w:szCs w:val="24"/>
        </w:rPr>
        <w:t xml:space="preserve">В случае отзыва в соответствии с законодательством Российской Федерации у банка, </w:t>
      </w:r>
      <w:r w:rsidRPr="003B3828">
        <w:rPr>
          <w:rFonts w:ascii="Times New Roman" w:hAnsi="Times New Roman" w:cs="Times New Roman"/>
          <w:sz w:val="24"/>
          <w:szCs w:val="24"/>
        </w:rPr>
        <w:lastRenderedPageBreak/>
        <w:t xml:space="preserve">предоставившего независимую 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w:t>
      </w:r>
      <w:r w:rsidR="008D0BE1" w:rsidRPr="003B3828">
        <w:rPr>
          <w:rFonts w:ascii="Times New Roman" w:hAnsi="Times New Roman" w:cs="Times New Roman"/>
          <w:sz w:val="24"/>
          <w:szCs w:val="24"/>
        </w:rPr>
        <w:t>предусмотренных частями</w:t>
      </w:r>
      <w:r w:rsidRPr="003B3828">
        <w:rPr>
          <w:rFonts w:ascii="Times New Roman" w:hAnsi="Times New Roman" w:cs="Times New Roman"/>
          <w:sz w:val="24"/>
          <w:szCs w:val="24"/>
        </w:rPr>
        <w:t xml:space="preserve"> 7, 7.1, 7.2, 7.3 статьи 96 Закона о контрактной системе.</w:t>
      </w:r>
    </w:p>
    <w:p w14:paraId="421D8835" w14:textId="77777777" w:rsidR="00E027D7" w:rsidRPr="001E50D2" w:rsidRDefault="00E027D7" w:rsidP="00944EAC">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w:t>
      </w:r>
      <w:r w:rsidR="00FC60E7">
        <w:rPr>
          <w:rFonts w:ascii="Times New Roman" w:hAnsi="Times New Roman" w:cs="Times New Roman"/>
          <w:sz w:val="24"/>
          <w:szCs w:val="24"/>
        </w:rPr>
        <w:t>7</w:t>
      </w:r>
      <w:r w:rsidRPr="001E50D2">
        <w:rPr>
          <w:rFonts w:ascii="Times New Roman" w:hAnsi="Times New Roman" w:cs="Times New Roman"/>
          <w:sz w:val="24"/>
          <w:szCs w:val="24"/>
        </w:rPr>
        <w:t>. </w:t>
      </w:r>
      <w:r w:rsidRPr="001E50D2">
        <w:rPr>
          <w:rFonts w:ascii="Times New Roman" w:hAnsi="Times New Roman"/>
          <w:sz w:val="24"/>
          <w:szCs w:val="24"/>
        </w:rPr>
        <w:t xml:space="preserve">Предоставить Заказчику сведения об изменении своего фактического местонахождения в течение </w:t>
      </w:r>
      <w:r w:rsidR="008D0BE1" w:rsidRPr="00E73672">
        <w:rPr>
          <w:rFonts w:ascii="Times New Roman" w:hAnsi="Times New Roman" w:cs="Times New Roman"/>
          <w:sz w:val="24"/>
          <w:szCs w:val="24"/>
          <w:highlight w:val="white"/>
        </w:rPr>
        <w:t xml:space="preserve">3 (Трех) рабочих </w:t>
      </w:r>
      <w:r w:rsidRPr="001E50D2">
        <w:rPr>
          <w:rFonts w:ascii="Times New Roman" w:hAnsi="Times New Roman"/>
          <w:sz w:val="24"/>
          <w:szCs w:val="24"/>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w:t>
      </w:r>
      <w:r w:rsidR="00B770A7" w:rsidRPr="001E50D2">
        <w:rPr>
          <w:rFonts w:ascii="Times New Roman" w:hAnsi="Times New Roman"/>
          <w:sz w:val="24"/>
          <w:szCs w:val="24"/>
        </w:rPr>
        <w:t>о</w:t>
      </w:r>
      <w:r w:rsidR="002E2B94" w:rsidRPr="001E50D2">
        <w:rPr>
          <w:rFonts w:ascii="Times New Roman" w:hAnsi="Times New Roman"/>
          <w:sz w:val="24"/>
          <w:szCs w:val="24"/>
        </w:rPr>
        <w:t>дрядчика</w:t>
      </w:r>
      <w:r w:rsidRPr="001E50D2">
        <w:rPr>
          <w:rFonts w:ascii="Times New Roman" w:hAnsi="Times New Roman"/>
          <w:sz w:val="24"/>
          <w:szCs w:val="24"/>
        </w:rPr>
        <w:t xml:space="preserve"> будет считаться адрес, указанный в Контракте.</w:t>
      </w:r>
    </w:p>
    <w:p w14:paraId="01FF3605" w14:textId="77777777" w:rsidR="00944EAC" w:rsidRPr="001E50D2" w:rsidRDefault="00944EAC" w:rsidP="00944EAC">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В случае </w:t>
      </w:r>
      <w:r w:rsidRPr="001521E0">
        <w:rPr>
          <w:rFonts w:ascii="Times New Roman" w:hAnsi="Times New Roman" w:cs="Times New Roman"/>
          <w:sz w:val="24"/>
          <w:szCs w:val="24"/>
        </w:rPr>
        <w:t>изменения счета П</w:t>
      </w:r>
      <w:r w:rsidR="008630ED" w:rsidRPr="001521E0">
        <w:rPr>
          <w:rFonts w:ascii="Times New Roman" w:hAnsi="Times New Roman" w:cs="Times New Roman"/>
          <w:sz w:val="24"/>
          <w:szCs w:val="24"/>
        </w:rPr>
        <w:t>одрядчика</w:t>
      </w:r>
      <w:r w:rsidRPr="001521E0">
        <w:rPr>
          <w:rFonts w:ascii="Times New Roman" w:hAnsi="Times New Roman" w:cs="Times New Roman"/>
          <w:sz w:val="24"/>
          <w:szCs w:val="24"/>
        </w:rPr>
        <w:t xml:space="preserve">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w:t>
      </w:r>
      <w:r w:rsidR="008630ED" w:rsidRPr="001521E0">
        <w:rPr>
          <w:rFonts w:ascii="Times New Roman" w:hAnsi="Times New Roman" w:cs="Times New Roman"/>
          <w:sz w:val="24"/>
          <w:szCs w:val="24"/>
        </w:rPr>
        <w:t>одрядчика</w:t>
      </w:r>
      <w:r w:rsidRPr="001521E0">
        <w:rPr>
          <w:rFonts w:ascii="Times New Roman" w:hAnsi="Times New Roman" w:cs="Times New Roman"/>
          <w:sz w:val="24"/>
          <w:szCs w:val="24"/>
        </w:rPr>
        <w:t>,</w:t>
      </w:r>
      <w:r w:rsidRPr="001E50D2">
        <w:rPr>
          <w:rFonts w:ascii="Times New Roman" w:hAnsi="Times New Roman" w:cs="Times New Roman"/>
          <w:sz w:val="24"/>
          <w:szCs w:val="24"/>
        </w:rPr>
        <w:t xml:space="preserve"> несет </w:t>
      </w:r>
      <w:r w:rsidR="008630ED" w:rsidRPr="001E50D2">
        <w:rPr>
          <w:rFonts w:ascii="Times New Roman" w:hAnsi="Times New Roman" w:cs="Times New Roman"/>
          <w:sz w:val="24"/>
          <w:szCs w:val="24"/>
        </w:rPr>
        <w:t>Подрядчик</w:t>
      </w:r>
      <w:r w:rsidRPr="001E50D2">
        <w:rPr>
          <w:rFonts w:ascii="Times New Roman" w:hAnsi="Times New Roman" w:cs="Times New Roman"/>
          <w:sz w:val="24"/>
          <w:szCs w:val="24"/>
        </w:rPr>
        <w:t>.</w:t>
      </w:r>
    </w:p>
    <w:p w14:paraId="36C80C59" w14:textId="77777777" w:rsidR="00DA23BA" w:rsidRPr="001E50D2" w:rsidRDefault="00DA23BA" w:rsidP="00DA23BA">
      <w:pPr>
        <w:pStyle w:val="ConsPlusNormal"/>
        <w:ind w:firstLine="708"/>
        <w:jc w:val="both"/>
        <w:rPr>
          <w:rFonts w:ascii="Times New Roman" w:hAnsi="Times New Roman" w:cs="Times New Roman"/>
          <w:b/>
          <w:i/>
          <w:sz w:val="24"/>
          <w:szCs w:val="24"/>
        </w:rPr>
      </w:pPr>
      <w:r w:rsidRPr="001E50D2">
        <w:rPr>
          <w:rFonts w:ascii="Times New Roman" w:hAnsi="Times New Roman" w:cs="Times New Roman"/>
          <w:sz w:val="24"/>
          <w:szCs w:val="24"/>
        </w:rPr>
        <w:t xml:space="preserve">Известить Заказчика об утрате права на применение специального налогового режима «Налог на профессиональный режим», в том </w:t>
      </w:r>
      <w:r w:rsidR="00FC60E7" w:rsidRPr="001E50D2">
        <w:rPr>
          <w:rFonts w:ascii="Times New Roman" w:hAnsi="Times New Roman" w:cs="Times New Roman"/>
          <w:sz w:val="24"/>
          <w:szCs w:val="24"/>
        </w:rPr>
        <w:t>числе в</w:t>
      </w:r>
      <w:r w:rsidRPr="001E50D2">
        <w:rPr>
          <w:rFonts w:ascii="Times New Roman" w:hAnsi="Times New Roman" w:cs="Times New Roman"/>
          <w:sz w:val="24"/>
          <w:szCs w:val="24"/>
        </w:rPr>
        <w:t xml:space="preserve"> случаях </w:t>
      </w:r>
      <w:r w:rsidRPr="003B3828">
        <w:rPr>
          <w:rFonts w:ascii="Times New Roman" w:hAnsi="Times New Roman" w:cs="Times New Roman"/>
          <w:sz w:val="24"/>
          <w:szCs w:val="24"/>
        </w:rPr>
        <w:t xml:space="preserve">снятия </w:t>
      </w:r>
      <w:r w:rsidR="007C280D" w:rsidRPr="003B3828">
        <w:rPr>
          <w:rFonts w:ascii="Times New Roman" w:hAnsi="Times New Roman" w:cs="Times New Roman"/>
          <w:sz w:val="24"/>
          <w:szCs w:val="24"/>
        </w:rPr>
        <w:t>Подрядчика с</w:t>
      </w:r>
      <w:r w:rsidR="007C280D">
        <w:rPr>
          <w:rFonts w:ascii="Times New Roman" w:hAnsi="Times New Roman" w:cs="Times New Roman"/>
          <w:sz w:val="24"/>
          <w:szCs w:val="24"/>
        </w:rPr>
        <w:t xml:space="preserve"> </w:t>
      </w:r>
      <w:r w:rsidRPr="001E50D2">
        <w:rPr>
          <w:rFonts w:ascii="Times New Roman" w:hAnsi="Times New Roman" w:cs="Times New Roman"/>
          <w:sz w:val="24"/>
          <w:szCs w:val="24"/>
        </w:rPr>
        <w:t>учета в качестве налогоплательщика налога на профессиональный доход и (или) превышения дохода в текущем календарном году 2,4 млн. руб., не позднее следующего рабочего дня после наступления соответствующего события.</w:t>
      </w:r>
      <w:r w:rsidRPr="001E50D2">
        <w:rPr>
          <w:rFonts w:ascii="Times New Roman" w:hAnsi="Times New Roman" w:cs="Times New Roman"/>
          <w:i/>
          <w:sz w:val="24"/>
          <w:szCs w:val="24"/>
          <w:vertAlign w:val="superscript"/>
        </w:rPr>
        <w:t>1</w:t>
      </w:r>
      <w:r w:rsidRPr="001E50D2">
        <w:rPr>
          <w:rFonts w:ascii="Times New Roman" w:hAnsi="Times New Roman" w:cs="Times New Roman"/>
          <w:sz w:val="24"/>
          <w:szCs w:val="24"/>
        </w:rPr>
        <w:t xml:space="preserve"> </w:t>
      </w:r>
    </w:p>
    <w:p w14:paraId="338E8475" w14:textId="77777777" w:rsidR="00DA23BA" w:rsidRPr="001E50D2" w:rsidRDefault="00DA23BA" w:rsidP="00DA23BA">
      <w:pPr>
        <w:tabs>
          <w:tab w:val="left" w:pos="709"/>
        </w:tabs>
        <w:autoSpaceDE w:val="0"/>
        <w:autoSpaceDN w:val="0"/>
        <w:adjustRightInd w:val="0"/>
        <w:spacing w:line="240" w:lineRule="auto"/>
        <w:ind w:left="709" w:firstLine="0"/>
        <w:rPr>
          <w:sz w:val="16"/>
          <w:szCs w:val="16"/>
        </w:rPr>
      </w:pPr>
      <w:bookmarkStart w:id="7" w:name="P196"/>
      <w:bookmarkEnd w:id="7"/>
      <w:r w:rsidRPr="001E50D2">
        <w:rPr>
          <w:sz w:val="16"/>
          <w:szCs w:val="16"/>
        </w:rPr>
        <w:t>_________________________________________</w:t>
      </w:r>
    </w:p>
    <w:p w14:paraId="7D7C49FA" w14:textId="77777777" w:rsidR="00DA23BA" w:rsidRPr="001E50D2" w:rsidRDefault="00DA23BA" w:rsidP="00DA23BA">
      <w:pPr>
        <w:tabs>
          <w:tab w:val="left" w:pos="709"/>
        </w:tabs>
        <w:autoSpaceDE w:val="0"/>
        <w:autoSpaceDN w:val="0"/>
        <w:adjustRightInd w:val="0"/>
        <w:spacing w:line="240" w:lineRule="auto"/>
        <w:ind w:left="567" w:firstLine="142"/>
        <w:rPr>
          <w:i/>
          <w:sz w:val="22"/>
          <w:szCs w:val="22"/>
        </w:rPr>
      </w:pPr>
      <w:r w:rsidRPr="001E50D2">
        <w:rPr>
          <w:i/>
          <w:sz w:val="22"/>
          <w:szCs w:val="22"/>
        </w:rPr>
        <w:t>Примечание к подпункту 5.4.8:</w:t>
      </w:r>
    </w:p>
    <w:p w14:paraId="242EF4FB" w14:textId="77777777" w:rsidR="00DA23BA" w:rsidRPr="001E50D2" w:rsidRDefault="00DA23BA" w:rsidP="00DA23BA">
      <w:pPr>
        <w:pStyle w:val="ConsPlusNormal"/>
        <w:ind w:firstLine="709"/>
        <w:jc w:val="both"/>
        <w:rPr>
          <w:i/>
        </w:rPr>
      </w:pPr>
      <w:r w:rsidRPr="001E50D2">
        <w:rPr>
          <w:rFonts w:ascii="Times New Roman" w:hAnsi="Times New Roman" w:cs="Times New Roman"/>
          <w:i/>
          <w:vertAlign w:val="superscript"/>
        </w:rPr>
        <w:t>1</w:t>
      </w:r>
      <w:r w:rsidRPr="001E50D2">
        <w:rPr>
          <w:rFonts w:ascii="Times New Roman" w:hAnsi="Times New Roman" w:cs="Times New Roman"/>
          <w:i/>
        </w:rPr>
        <w:t xml:space="preserve"> Абзац третий включается в подпункт 5.4.8 при заключении контракта с самозанятыми физическими лицами, самозанятыми индивидуальными предпринимателями.</w:t>
      </w:r>
    </w:p>
    <w:p w14:paraId="38791015" w14:textId="77777777" w:rsidR="00DA23BA" w:rsidRPr="001E50D2" w:rsidRDefault="00DA23BA" w:rsidP="003071DA">
      <w:pPr>
        <w:pStyle w:val="ConsPlusNormal"/>
        <w:ind w:firstLine="709"/>
        <w:jc w:val="both"/>
        <w:rPr>
          <w:rFonts w:ascii="Times New Roman" w:hAnsi="Times New Roman" w:cs="Times New Roman"/>
          <w:sz w:val="24"/>
          <w:szCs w:val="24"/>
        </w:rPr>
      </w:pPr>
    </w:p>
    <w:p w14:paraId="176AD9BC" w14:textId="04B69025" w:rsidR="005261C2" w:rsidRPr="00CA3782" w:rsidRDefault="000F56AF" w:rsidP="003071DA">
      <w:pPr>
        <w:pStyle w:val="ConsPlusNormal"/>
        <w:ind w:firstLine="709"/>
        <w:jc w:val="both"/>
        <w:rPr>
          <w:rFonts w:ascii="Times New Roman" w:hAnsi="Times New Roman" w:cs="Times New Roman"/>
          <w:sz w:val="24"/>
          <w:szCs w:val="24"/>
        </w:rPr>
      </w:pPr>
      <w:bookmarkStart w:id="8" w:name="P774"/>
      <w:bookmarkEnd w:id="8"/>
      <w:r w:rsidRPr="00CA3782">
        <w:rPr>
          <w:rFonts w:ascii="Times New Roman" w:hAnsi="Times New Roman" w:cs="Times New Roman"/>
          <w:sz w:val="24"/>
          <w:szCs w:val="24"/>
        </w:rPr>
        <w:t>5.4.</w:t>
      </w:r>
      <w:r w:rsidR="0009353B">
        <w:rPr>
          <w:rFonts w:ascii="Times New Roman" w:hAnsi="Times New Roman" w:cs="Times New Roman"/>
          <w:sz w:val="24"/>
          <w:szCs w:val="24"/>
        </w:rPr>
        <w:t>8</w:t>
      </w:r>
      <w:r w:rsidRPr="00CA3782">
        <w:rPr>
          <w:rFonts w:ascii="Times New Roman" w:hAnsi="Times New Roman" w:cs="Times New Roman"/>
          <w:sz w:val="24"/>
          <w:szCs w:val="24"/>
        </w:rPr>
        <w:t>. В случае создания обособленного подразделения на территории Иркутской области в соответствии со статьей 83 Налогового Кодекса Российской Федерации, в течение одного месяца со дня его создания подать сообщение об этом в налоговый орган по месту нахождения обособленного подразделения и направить Заказчику копию уведомления о постановке на учет в течение трех рабочих дней со дня его получения.</w:t>
      </w:r>
    </w:p>
    <w:p w14:paraId="3A13B51D" w14:textId="77777777" w:rsidR="000B6E74" w:rsidRPr="001521E0" w:rsidRDefault="000B6E74" w:rsidP="003071DA">
      <w:pPr>
        <w:ind w:firstLine="709"/>
        <w:rPr>
          <w:strike/>
          <w:color w:val="808080" w:themeColor="background1" w:themeShade="80"/>
          <w:sz w:val="24"/>
          <w:szCs w:val="24"/>
        </w:rPr>
      </w:pPr>
    </w:p>
    <w:p w14:paraId="2117F4E0" w14:textId="77777777" w:rsidR="005261C2" w:rsidRPr="001521E0" w:rsidRDefault="000F56AF" w:rsidP="003071DA">
      <w:pPr>
        <w:pStyle w:val="ConsPlusNormal"/>
        <w:ind w:firstLine="709"/>
        <w:jc w:val="both"/>
        <w:outlineLvl w:val="1"/>
        <w:rPr>
          <w:rFonts w:ascii="Times New Roman" w:hAnsi="Times New Roman" w:cs="Times New Roman"/>
          <w:sz w:val="24"/>
          <w:szCs w:val="24"/>
        </w:rPr>
      </w:pPr>
      <w:r w:rsidRPr="001521E0">
        <w:rPr>
          <w:rFonts w:ascii="Times New Roman" w:hAnsi="Times New Roman" w:cs="Times New Roman"/>
          <w:sz w:val="24"/>
          <w:szCs w:val="24"/>
          <w:lang w:val="en-US"/>
        </w:rPr>
        <w:t>C</w:t>
      </w:r>
      <w:proofErr w:type="spellStart"/>
      <w:r w:rsidRPr="001521E0">
        <w:rPr>
          <w:rFonts w:ascii="Times New Roman" w:hAnsi="Times New Roman" w:cs="Times New Roman"/>
          <w:sz w:val="24"/>
          <w:szCs w:val="24"/>
        </w:rPr>
        <w:t>татья</w:t>
      </w:r>
      <w:proofErr w:type="spellEnd"/>
      <w:r w:rsidRPr="001521E0">
        <w:rPr>
          <w:rFonts w:ascii="Times New Roman" w:hAnsi="Times New Roman" w:cs="Times New Roman"/>
          <w:sz w:val="24"/>
          <w:szCs w:val="24"/>
        </w:rPr>
        <w:t xml:space="preserve"> 6. Гарантии</w:t>
      </w:r>
    </w:p>
    <w:p w14:paraId="2F19F8F6" w14:textId="77777777" w:rsidR="005261C2" w:rsidRPr="001521E0" w:rsidRDefault="005261C2" w:rsidP="003071DA">
      <w:pPr>
        <w:pStyle w:val="ConsPlusNormal"/>
        <w:ind w:firstLine="709"/>
        <w:jc w:val="both"/>
        <w:rPr>
          <w:rFonts w:ascii="Times New Roman" w:hAnsi="Times New Roman" w:cs="Times New Roman"/>
          <w:sz w:val="24"/>
          <w:szCs w:val="24"/>
        </w:rPr>
      </w:pPr>
    </w:p>
    <w:p w14:paraId="1270C911" w14:textId="77777777" w:rsidR="005261C2" w:rsidRPr="001521E0" w:rsidRDefault="00C60213" w:rsidP="003071DA">
      <w:pPr>
        <w:pStyle w:val="ConsPlusNormal"/>
        <w:ind w:firstLine="709"/>
        <w:jc w:val="both"/>
        <w:rPr>
          <w:rFonts w:ascii="Times New Roman" w:hAnsi="Times New Roman" w:cs="Times New Roman"/>
          <w:sz w:val="24"/>
          <w:szCs w:val="24"/>
        </w:rPr>
      </w:pPr>
      <w:r w:rsidRPr="001521E0">
        <w:rPr>
          <w:rFonts w:ascii="Times New Roman" w:hAnsi="Times New Roman" w:cs="Times New Roman"/>
          <w:sz w:val="24"/>
          <w:szCs w:val="24"/>
        </w:rPr>
        <w:t>6.1. </w:t>
      </w:r>
      <w:r w:rsidR="000F56AF" w:rsidRPr="001521E0">
        <w:rPr>
          <w:rFonts w:ascii="Times New Roman" w:hAnsi="Times New Roman" w:cs="Times New Roman"/>
          <w:sz w:val="24"/>
          <w:szCs w:val="24"/>
        </w:rPr>
        <w:t xml:space="preserve">Результат выполненных Работ должен соответствовать техническими </w:t>
      </w:r>
      <w:r w:rsidR="008D0BE1" w:rsidRPr="001521E0">
        <w:rPr>
          <w:rFonts w:ascii="Times New Roman" w:hAnsi="Times New Roman" w:cs="Times New Roman"/>
          <w:sz w:val="24"/>
          <w:szCs w:val="24"/>
        </w:rPr>
        <w:t>регламентам, документам</w:t>
      </w:r>
      <w:r w:rsidR="000F56AF" w:rsidRPr="001521E0">
        <w:rPr>
          <w:rFonts w:ascii="Times New Roman" w:hAnsi="Times New Roman" w:cs="Times New Roman"/>
          <w:sz w:val="24"/>
          <w:szCs w:val="24"/>
        </w:rPr>
        <w:t xml:space="preserve">, разрабатываемым и применяемым в национальной системе стандартизации, техническим условиям, санитарно-эпидемиологическим правилам и нормативам, </w:t>
      </w:r>
      <w:r w:rsidR="008D0BE1" w:rsidRPr="001521E0">
        <w:rPr>
          <w:rFonts w:ascii="Times New Roman" w:hAnsi="Times New Roman" w:cs="Times New Roman"/>
          <w:sz w:val="24"/>
          <w:szCs w:val="24"/>
        </w:rPr>
        <w:t>действующим в</w:t>
      </w:r>
      <w:r w:rsidR="000F56AF" w:rsidRPr="001521E0">
        <w:rPr>
          <w:rFonts w:ascii="Times New Roman" w:hAnsi="Times New Roman" w:cs="Times New Roman"/>
          <w:sz w:val="24"/>
          <w:szCs w:val="24"/>
        </w:rPr>
        <w:t xml:space="preserve"> отношении данного вида Работ, Техническ</w:t>
      </w:r>
      <w:r w:rsidR="00CC274C" w:rsidRPr="001521E0">
        <w:rPr>
          <w:rFonts w:ascii="Times New Roman" w:hAnsi="Times New Roman" w:cs="Times New Roman"/>
          <w:sz w:val="24"/>
          <w:szCs w:val="24"/>
        </w:rPr>
        <w:t>ому</w:t>
      </w:r>
      <w:r w:rsidR="000F56AF" w:rsidRPr="001521E0">
        <w:rPr>
          <w:rFonts w:ascii="Times New Roman" w:hAnsi="Times New Roman" w:cs="Times New Roman"/>
          <w:sz w:val="24"/>
          <w:szCs w:val="24"/>
        </w:rPr>
        <w:t xml:space="preserve"> </w:t>
      </w:r>
      <w:r w:rsidR="00CC274C" w:rsidRPr="001521E0">
        <w:rPr>
          <w:rFonts w:ascii="Times New Roman" w:hAnsi="Times New Roman" w:cs="Times New Roman"/>
          <w:sz w:val="24"/>
          <w:szCs w:val="24"/>
        </w:rPr>
        <w:t>заданию</w:t>
      </w:r>
      <w:r w:rsidR="000F56AF" w:rsidRPr="001521E0">
        <w:rPr>
          <w:rFonts w:ascii="Times New Roman" w:hAnsi="Times New Roman" w:cs="Times New Roman"/>
          <w:sz w:val="24"/>
          <w:szCs w:val="24"/>
        </w:rPr>
        <w:t xml:space="preserve"> (Приложение 1 к Контракту), условиями Контракта.</w:t>
      </w:r>
    </w:p>
    <w:p w14:paraId="0BDE4089" w14:textId="77777777" w:rsidR="005261C2" w:rsidRPr="001521E0" w:rsidRDefault="00C60213" w:rsidP="003071DA">
      <w:pPr>
        <w:pStyle w:val="ConsPlusNormal"/>
        <w:ind w:firstLine="709"/>
        <w:jc w:val="both"/>
        <w:rPr>
          <w:rFonts w:ascii="Times New Roman" w:hAnsi="Times New Roman" w:cs="Times New Roman"/>
          <w:color w:val="808080" w:themeColor="background1" w:themeShade="80"/>
          <w:sz w:val="24"/>
          <w:szCs w:val="24"/>
        </w:rPr>
      </w:pPr>
      <w:r w:rsidRPr="001521E0">
        <w:rPr>
          <w:rFonts w:ascii="Times New Roman" w:hAnsi="Times New Roman" w:cs="Times New Roman"/>
          <w:sz w:val="24"/>
          <w:szCs w:val="24"/>
        </w:rPr>
        <w:t>6.2. </w:t>
      </w:r>
      <w:r w:rsidR="000F56AF" w:rsidRPr="001521E0">
        <w:rPr>
          <w:rFonts w:ascii="Times New Roman" w:hAnsi="Times New Roman" w:cs="Times New Roman"/>
          <w:sz w:val="24"/>
          <w:szCs w:val="24"/>
        </w:rPr>
        <w:t>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w:t>
      </w:r>
      <w:r w:rsidR="00CC274C" w:rsidRPr="001521E0">
        <w:rPr>
          <w:rFonts w:ascii="Times New Roman" w:hAnsi="Times New Roman" w:cs="Times New Roman"/>
          <w:sz w:val="24"/>
          <w:szCs w:val="24"/>
        </w:rPr>
        <w:t>,</w:t>
      </w:r>
      <w:r w:rsidR="000F56AF" w:rsidRPr="001521E0">
        <w:rPr>
          <w:rFonts w:ascii="Times New Roman" w:hAnsi="Times New Roman" w:cs="Times New Roman"/>
          <w:sz w:val="24"/>
          <w:szCs w:val="24"/>
        </w:rPr>
        <w:t xml:space="preserve">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r w:rsidR="000F56AF" w:rsidRPr="001521E0">
        <w:rPr>
          <w:rFonts w:ascii="Times New Roman" w:hAnsi="Times New Roman" w:cs="Times New Roman"/>
          <w:color w:val="808080" w:themeColor="background1" w:themeShade="80"/>
          <w:sz w:val="24"/>
          <w:szCs w:val="24"/>
        </w:rPr>
        <w:t>.</w:t>
      </w:r>
    </w:p>
    <w:p w14:paraId="685E7373" w14:textId="77777777" w:rsidR="00C60213" w:rsidRPr="001E50D2" w:rsidRDefault="000F56AF" w:rsidP="00C60213">
      <w:pPr>
        <w:pStyle w:val="ConsPlusNormal"/>
        <w:ind w:firstLine="709"/>
        <w:jc w:val="both"/>
        <w:rPr>
          <w:rFonts w:ascii="Times New Roman" w:hAnsi="Times New Roman" w:cs="Times New Roman"/>
          <w:sz w:val="24"/>
          <w:szCs w:val="24"/>
        </w:rPr>
      </w:pPr>
      <w:r w:rsidRPr="001521E0">
        <w:rPr>
          <w:rFonts w:ascii="Times New Roman" w:hAnsi="Times New Roman" w:cs="Times New Roman"/>
          <w:sz w:val="24"/>
          <w:szCs w:val="24"/>
        </w:rPr>
        <w:t>6.</w:t>
      </w:r>
      <w:r w:rsidR="0038355A" w:rsidRPr="001521E0">
        <w:rPr>
          <w:rFonts w:ascii="Times New Roman" w:hAnsi="Times New Roman" w:cs="Times New Roman"/>
          <w:sz w:val="24"/>
          <w:szCs w:val="24"/>
        </w:rPr>
        <w:t>3</w:t>
      </w:r>
      <w:r w:rsidR="00C60213" w:rsidRPr="001521E0">
        <w:rPr>
          <w:rFonts w:ascii="Times New Roman" w:hAnsi="Times New Roman" w:cs="Times New Roman"/>
          <w:sz w:val="24"/>
          <w:szCs w:val="24"/>
        </w:rPr>
        <w:t>. </w:t>
      </w:r>
      <w:r w:rsidR="0038355A" w:rsidRPr="001521E0">
        <w:rPr>
          <w:rFonts w:ascii="Times New Roman" w:hAnsi="Times New Roman" w:cs="Times New Roman"/>
          <w:sz w:val="24"/>
          <w:szCs w:val="24"/>
        </w:rPr>
        <w:t>Подрядчик предоставляет гарантию качества на выполненные Работы</w:t>
      </w:r>
      <w:r w:rsidR="00C60213" w:rsidRPr="001521E0">
        <w:rPr>
          <w:rFonts w:ascii="Times New Roman" w:hAnsi="Times New Roman" w:cs="Times New Roman"/>
          <w:sz w:val="24"/>
          <w:szCs w:val="24"/>
        </w:rPr>
        <w:t xml:space="preserve"> в соответствии</w:t>
      </w:r>
      <w:r w:rsidR="00C60213" w:rsidRPr="001E50D2">
        <w:rPr>
          <w:rFonts w:ascii="Times New Roman" w:hAnsi="Times New Roman" w:cs="Times New Roman"/>
          <w:sz w:val="24"/>
          <w:szCs w:val="24"/>
        </w:rPr>
        <w:t xml:space="preserve"> с документами, предусмотренными законодательством Российской Федерации, на данный вид Работ.</w:t>
      </w:r>
    </w:p>
    <w:p w14:paraId="0A7FFF03" w14:textId="77777777" w:rsidR="005261C2" w:rsidRPr="001E50D2" w:rsidRDefault="00C60213"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6.4. </w:t>
      </w:r>
      <w:r w:rsidR="000F56AF" w:rsidRPr="001E50D2">
        <w:rPr>
          <w:rFonts w:ascii="Times New Roman" w:hAnsi="Times New Roman" w:cs="Times New Roman"/>
          <w:sz w:val="24"/>
          <w:szCs w:val="24"/>
        </w:rPr>
        <w:t xml:space="preserve">Гарантийный срок на выполняемые Работы составляет </w:t>
      </w:r>
      <w:r w:rsidR="008D0BE1">
        <w:rPr>
          <w:rFonts w:ascii="Times New Roman" w:hAnsi="Times New Roman" w:cs="Times New Roman"/>
          <w:sz w:val="24"/>
          <w:szCs w:val="24"/>
        </w:rPr>
        <w:t>5 (пять</w:t>
      </w:r>
      <w:r w:rsidR="000F56AF" w:rsidRPr="001E50D2">
        <w:rPr>
          <w:rFonts w:ascii="Times New Roman" w:hAnsi="Times New Roman" w:cs="Times New Roman"/>
          <w:sz w:val="24"/>
          <w:szCs w:val="24"/>
        </w:rPr>
        <w:t xml:space="preserve">) лет с даты подписания Сторонами </w:t>
      </w:r>
      <w:r w:rsidR="0038355A" w:rsidRPr="001E50D2">
        <w:rPr>
          <w:rFonts w:ascii="Times New Roman" w:hAnsi="Times New Roman" w:cs="Times New Roman"/>
          <w:sz w:val="24"/>
          <w:szCs w:val="24"/>
        </w:rPr>
        <w:t>документа о приемке</w:t>
      </w:r>
      <w:r w:rsidR="003B3828">
        <w:rPr>
          <w:rFonts w:ascii="Times New Roman" w:hAnsi="Times New Roman" w:cs="Times New Roman"/>
          <w:sz w:val="24"/>
          <w:szCs w:val="24"/>
        </w:rPr>
        <w:t>.</w:t>
      </w:r>
    </w:p>
    <w:p w14:paraId="6B66CFB5" w14:textId="77777777" w:rsidR="005261C2" w:rsidRPr="001E50D2" w:rsidRDefault="000F56AF" w:rsidP="003071DA">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В случае, если Контракт предусматривает поэтапное исполнение обязательств, течение гарантийного срока начинается с даты подписания Заказчиком </w:t>
      </w:r>
      <w:r w:rsidR="0038355A" w:rsidRPr="001E50D2">
        <w:rPr>
          <w:rFonts w:ascii="Times New Roman" w:hAnsi="Times New Roman" w:cs="Times New Roman"/>
          <w:sz w:val="24"/>
          <w:szCs w:val="24"/>
        </w:rPr>
        <w:t xml:space="preserve">документа о приемке </w:t>
      </w:r>
      <w:r w:rsidRPr="001E50D2">
        <w:rPr>
          <w:rFonts w:ascii="Times New Roman" w:hAnsi="Times New Roman" w:cs="Times New Roman"/>
          <w:sz w:val="24"/>
          <w:szCs w:val="24"/>
        </w:rPr>
        <w:t xml:space="preserve">по </w:t>
      </w:r>
      <w:r w:rsidR="0038355A" w:rsidRPr="001E50D2">
        <w:rPr>
          <w:rFonts w:ascii="Times New Roman" w:hAnsi="Times New Roman" w:cs="Times New Roman"/>
          <w:sz w:val="24"/>
          <w:szCs w:val="24"/>
        </w:rPr>
        <w:t>соответствующему</w:t>
      </w:r>
      <w:r w:rsidRPr="001E50D2">
        <w:rPr>
          <w:rFonts w:ascii="Times New Roman" w:hAnsi="Times New Roman" w:cs="Times New Roman"/>
          <w:sz w:val="24"/>
          <w:szCs w:val="24"/>
        </w:rPr>
        <w:t xml:space="preserve"> этапу.</w:t>
      </w:r>
    </w:p>
    <w:p w14:paraId="623B46BE"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contextualSpacing/>
        <w:rPr>
          <w:rFonts w:eastAsia="Calibri"/>
          <w:sz w:val="24"/>
          <w:szCs w:val="24"/>
        </w:rPr>
      </w:pPr>
      <w:r w:rsidRPr="001E50D2">
        <w:rPr>
          <w:rFonts w:eastAsia="Calibri"/>
          <w:sz w:val="24"/>
          <w:szCs w:val="24"/>
        </w:rPr>
        <w:lastRenderedPageBreak/>
        <w:t>6.5. </w:t>
      </w:r>
      <w:r w:rsidR="00370F9A" w:rsidRPr="001E50D2">
        <w:rPr>
          <w:rFonts w:eastAsia="Calibri"/>
          <w:sz w:val="24"/>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w:t>
      </w:r>
    </w:p>
    <w:p w14:paraId="1715C7C2"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40" w:lineRule="auto"/>
        <w:ind w:firstLine="709"/>
        <w:contextualSpacing/>
        <w:rPr>
          <w:rFonts w:eastAsia="Calibri"/>
          <w:i/>
          <w:sz w:val="24"/>
          <w:szCs w:val="24"/>
          <w:vertAlign w:val="superscript"/>
        </w:rPr>
      </w:pPr>
      <w:r w:rsidRPr="001E50D2">
        <w:rPr>
          <w:rFonts w:eastAsia="Calibri"/>
          <w:sz w:val="24"/>
          <w:szCs w:val="24"/>
        </w:rPr>
        <w:t>6.6. </w:t>
      </w:r>
      <w:r w:rsidR="00370F9A" w:rsidRPr="001E50D2">
        <w:rPr>
          <w:rFonts w:eastAsia="Calibri"/>
          <w:sz w:val="24"/>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99D240F"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6.7. </w:t>
      </w:r>
      <w:r w:rsidR="00370F9A" w:rsidRPr="001E50D2">
        <w:rPr>
          <w:rFonts w:eastAsia="Calibri"/>
          <w:sz w:val="24"/>
          <w:szCs w:val="24"/>
        </w:rPr>
        <w:t>Если в течение гарантийного срока, указанного в пункте 6.3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14:paraId="5C7D3155"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6.8. </w:t>
      </w:r>
      <w:r w:rsidR="00370F9A" w:rsidRPr="001E50D2">
        <w:rPr>
          <w:rFonts w:eastAsia="Calibri"/>
          <w:sz w:val="24"/>
          <w:szCs w:val="24"/>
        </w:rPr>
        <w:t xml:space="preserve">Не позднее </w:t>
      </w:r>
      <w:r w:rsidR="008D0BE1" w:rsidRPr="00E73672">
        <w:rPr>
          <w:rFonts w:eastAsia="Calibri"/>
          <w:sz w:val="24"/>
          <w:szCs w:val="24"/>
          <w:highlight w:val="white"/>
        </w:rPr>
        <w:t xml:space="preserve">5 (Пяти) дней </w:t>
      </w:r>
      <w:r w:rsidR="00370F9A" w:rsidRPr="001E50D2">
        <w:rPr>
          <w:rFonts w:eastAsia="Calibri"/>
          <w:sz w:val="24"/>
          <w:szCs w:val="24"/>
        </w:rPr>
        <w:t>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9DA7A92"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6.9. </w:t>
      </w:r>
      <w:r w:rsidR="00370F9A" w:rsidRPr="001E50D2">
        <w:rPr>
          <w:rFonts w:eastAsia="Calibri"/>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14:paraId="5D9D1412"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6.10. </w:t>
      </w:r>
      <w:r w:rsidR="00370F9A" w:rsidRPr="001E50D2">
        <w:rPr>
          <w:rFonts w:eastAsia="Calibri"/>
          <w:sz w:val="24"/>
          <w:szCs w:val="24"/>
        </w:rPr>
        <w:t xml:space="preserve">Если иной срок не будет согласован сторонами дополнительно, Подрядчик обязуется устранить выявленные недостатки (дефекты) работ не позднее </w:t>
      </w:r>
      <w:r w:rsidR="008D0BE1" w:rsidRPr="00E73672">
        <w:rPr>
          <w:rFonts w:eastAsia="Calibri"/>
          <w:sz w:val="24"/>
          <w:szCs w:val="24"/>
          <w:highlight w:val="white"/>
        </w:rPr>
        <w:t xml:space="preserve">14 дней </w:t>
      </w:r>
      <w:r w:rsidR="00370F9A" w:rsidRPr="001E50D2">
        <w:rPr>
          <w:rFonts w:eastAsia="Calibri"/>
          <w:sz w:val="24"/>
          <w:szCs w:val="24"/>
        </w:rPr>
        <w:t>со дня получения требования от Заказчика.</w:t>
      </w:r>
    </w:p>
    <w:p w14:paraId="6E17D8FE"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6.11. </w:t>
      </w:r>
      <w:r w:rsidR="00370F9A" w:rsidRPr="001E50D2">
        <w:rPr>
          <w:rFonts w:eastAsia="Calibri"/>
          <w:sz w:val="24"/>
          <w:szCs w:val="24"/>
        </w:rPr>
        <w:t xml:space="preserve">В случае отказа Подрядчика от устранения выявленных недостатков (дефектов) работ или в случае </w:t>
      </w:r>
      <w:proofErr w:type="spellStart"/>
      <w:r w:rsidR="00370F9A" w:rsidRPr="001E50D2">
        <w:rPr>
          <w:rFonts w:eastAsia="Calibri"/>
          <w:sz w:val="24"/>
          <w:szCs w:val="24"/>
        </w:rPr>
        <w:t>неустранения</w:t>
      </w:r>
      <w:proofErr w:type="spellEnd"/>
      <w:r w:rsidR="00370F9A" w:rsidRPr="001E50D2">
        <w:rPr>
          <w:rFonts w:eastAsia="Calibri"/>
          <w:sz w:val="24"/>
          <w:szCs w:val="24"/>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14:paraId="23EC7C0A" w14:textId="77777777" w:rsidR="00370F9A" w:rsidRPr="001E50D2" w:rsidRDefault="00C60213" w:rsidP="00370F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6.12. </w:t>
      </w:r>
      <w:r w:rsidR="00370F9A" w:rsidRPr="001E50D2">
        <w:rPr>
          <w:rFonts w:eastAsia="Calibri"/>
          <w:sz w:val="24"/>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25F5789" w14:textId="77777777" w:rsidR="005261C2" w:rsidRPr="001E50D2" w:rsidRDefault="005261C2" w:rsidP="003071DA">
      <w:pPr>
        <w:pStyle w:val="ConsPlusNormal"/>
        <w:ind w:firstLine="709"/>
        <w:jc w:val="both"/>
        <w:rPr>
          <w:rFonts w:ascii="Times New Roman" w:hAnsi="Times New Roman" w:cs="Times New Roman"/>
          <w:color w:val="808080" w:themeColor="background1" w:themeShade="80"/>
          <w:sz w:val="24"/>
          <w:szCs w:val="24"/>
        </w:rPr>
      </w:pPr>
    </w:p>
    <w:p w14:paraId="5EADFCAF" w14:textId="77777777" w:rsidR="0067260F" w:rsidRPr="00E73672" w:rsidRDefault="0067260F" w:rsidP="0067260F">
      <w:pPr>
        <w:pStyle w:val="ConsPlusNormal"/>
        <w:ind w:firstLine="709"/>
        <w:jc w:val="both"/>
        <w:outlineLvl w:val="1"/>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Статья 7. Ответственность Сторон</w:t>
      </w:r>
    </w:p>
    <w:p w14:paraId="53C39E37" w14:textId="77777777" w:rsidR="0067260F" w:rsidRPr="00E73672" w:rsidRDefault="0067260F" w:rsidP="0067260F">
      <w:pPr>
        <w:pStyle w:val="ConsPlusNormal"/>
        <w:ind w:firstLine="709"/>
        <w:jc w:val="both"/>
        <w:rPr>
          <w:rFonts w:ascii="Times New Roman" w:hAnsi="Times New Roman" w:cs="Times New Roman"/>
          <w:sz w:val="24"/>
          <w:szCs w:val="24"/>
          <w:highlight w:val="white"/>
        </w:rPr>
      </w:pPr>
    </w:p>
    <w:p w14:paraId="10E7F160"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2D23B75C"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В случае просрочки исполнения Заказчиком обязательства, предусмотренного контрактом, Подрядчик вправе потребовать уплату пени.</w:t>
      </w:r>
    </w:p>
    <w:p w14:paraId="4E3E02D6"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BFFB158" w14:textId="58BCAA66"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определяемом в порядке, установленном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 1063» (далее - постановлением № 1042) в размере:</w:t>
      </w:r>
    </w:p>
    <w:p w14:paraId="5B43627F"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14:paraId="432680B2"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37240F58"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10000 рублей, если цена Контракта составляет от 50 млн. рублей до 100 млн. рублей </w:t>
      </w:r>
      <w:r>
        <w:rPr>
          <w:rFonts w:ascii="Times New Roman" w:hAnsi="Times New Roman" w:cs="Times New Roman"/>
          <w:sz w:val="24"/>
          <w:szCs w:val="24"/>
        </w:rPr>
        <w:lastRenderedPageBreak/>
        <w:t>(включительно);</w:t>
      </w:r>
    </w:p>
    <w:p w14:paraId="7D6D8545"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14:paraId="2DCBA709"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просрочки исполнения Подрядчиком обязательства, предусмотренного Контрактом, Подрядчик оплачивает Заказчику пеню. </w:t>
      </w:r>
    </w:p>
    <w:p w14:paraId="7C1A752D" w14:textId="330BB3B3" w:rsidR="00711E9E" w:rsidRDefault="00711E9E" w:rsidP="00AC65E5">
      <w:pPr>
        <w:autoSpaceDE w:val="0"/>
        <w:autoSpaceDN w:val="0"/>
        <w:adjustRightInd w:val="0"/>
        <w:spacing w:line="240" w:lineRule="auto"/>
        <w:ind w:firstLine="709"/>
        <w:rPr>
          <w:sz w:val="24"/>
          <w:szCs w:val="24"/>
        </w:rPr>
      </w:pPr>
      <w:r>
        <w:rPr>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w:t>
      </w:r>
      <w:r>
        <w:rPr>
          <w:rFonts w:eastAsia="Calibri"/>
          <w:sz w:val="24"/>
          <w:szCs w:val="24"/>
        </w:rPr>
        <w:t>(отдельного этапа исполнения Контракта)</w:t>
      </w:r>
      <w:r>
        <w:rPr>
          <w:sz w:val="24"/>
          <w:szCs w:val="24"/>
        </w:rPr>
        <w:t xml:space="preserve">, уменьшенной на сумму, пропорциональную объему обязательств, предусмотренных Контрактом </w:t>
      </w:r>
      <w:r>
        <w:rPr>
          <w:rFonts w:eastAsia="Calibri"/>
          <w:sz w:val="24"/>
          <w:szCs w:val="24"/>
        </w:rPr>
        <w:t xml:space="preserve">(соответствующим отдельным этапом исполнения Контракта) </w:t>
      </w:r>
      <w:r>
        <w:rPr>
          <w:sz w:val="24"/>
          <w:szCs w:val="24"/>
        </w:rPr>
        <w:t>и фактически исполненных Подрядчиком.</w:t>
      </w:r>
    </w:p>
    <w:p w14:paraId="635C0FAD" w14:textId="063BE6DF" w:rsidR="00711E9E" w:rsidRDefault="00711E9E" w:rsidP="00711E9E">
      <w:pPr>
        <w:autoSpaceDE w:val="0"/>
        <w:autoSpaceDN w:val="0"/>
        <w:adjustRightInd w:val="0"/>
        <w:spacing w:line="240" w:lineRule="auto"/>
        <w:ind w:firstLine="709"/>
        <w:rPr>
          <w:i/>
          <w:sz w:val="24"/>
          <w:szCs w:val="24"/>
          <w:vertAlign w:val="superscript"/>
        </w:rPr>
      </w:pPr>
      <w:r>
        <w:rPr>
          <w:sz w:val="24"/>
          <w:szCs w:val="24"/>
        </w:rPr>
        <w:t>7.5. </w:t>
      </w:r>
      <w:r>
        <w:rPr>
          <w:sz w:val="24"/>
          <w:szCs w:val="24"/>
          <w:lang w:eastAsia="en-US"/>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предусмотренных Контрактом обязательств (в том числе гарантийного обязательства), </w:t>
      </w:r>
      <w:r>
        <w:rPr>
          <w:sz w:val="24"/>
          <w:szCs w:val="24"/>
        </w:rPr>
        <w:t xml:space="preserve">устанавливается штраф в размере 1 процента цены Контракта (этапа), но не более 5 000 </w:t>
      </w:r>
      <w:proofErr w:type="gramStart"/>
      <w:r>
        <w:rPr>
          <w:sz w:val="24"/>
          <w:szCs w:val="24"/>
        </w:rPr>
        <w:t>рублей  и</w:t>
      </w:r>
      <w:proofErr w:type="gramEnd"/>
      <w:r>
        <w:rPr>
          <w:sz w:val="24"/>
          <w:szCs w:val="24"/>
        </w:rPr>
        <w:t xml:space="preserve"> не менее 1 000 рублей.</w:t>
      </w:r>
    </w:p>
    <w:p w14:paraId="0542A5CF" w14:textId="77777777" w:rsidR="00711E9E" w:rsidRDefault="00711E9E" w:rsidP="00711E9E">
      <w:pPr>
        <w:spacing w:line="240" w:lineRule="auto"/>
        <w:ind w:firstLine="709"/>
        <w:rPr>
          <w:rFonts w:eastAsia="Calibri"/>
          <w:sz w:val="24"/>
          <w:szCs w:val="24"/>
          <w:lang w:eastAsia="en-US"/>
        </w:rPr>
      </w:pPr>
      <w:r>
        <w:rPr>
          <w:rFonts w:eastAsia="Calibri"/>
          <w:sz w:val="24"/>
          <w:szCs w:val="24"/>
          <w:lang w:eastAsia="en-US"/>
        </w:rPr>
        <w:t>7.6. 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
    <w:p w14:paraId="68DFA819"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цена Контракта не превышает начальную (максимальную) цену Контракта:</w:t>
      </w:r>
    </w:p>
    <w:p w14:paraId="6740C63C"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10 процентов начальной (максимальной) цены Контракта, если цена Контракта не превышает 3 млн. рублей;</w:t>
      </w:r>
    </w:p>
    <w:p w14:paraId="3B01CF01"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 процентов начальной (максимальной) цены Контракта, если цена Контракта составляет от 3 млн. рублей до 50 млн. рублей (включительно);</w:t>
      </w:r>
    </w:p>
    <w:p w14:paraId="4F6F1FB8"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 процент начальной (максимальной) цены Контракта, если цена Контракта составляет от 50 млн. рублей до 100 млн. рублей (включительно);</w:t>
      </w:r>
    </w:p>
    <w:p w14:paraId="7520C52F"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цена Контракта превышает начальную (максимальную) цену Контракта:</w:t>
      </w:r>
    </w:p>
    <w:p w14:paraId="05399922"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если цена Контракта не превышает 3 млн. рублей;</w:t>
      </w:r>
    </w:p>
    <w:p w14:paraId="0DB466FA" w14:textId="77777777"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если цена Контракта составляет от 3 млн. рублей до 50 млн. рублей (включительно);</w:t>
      </w:r>
    </w:p>
    <w:p w14:paraId="59547757" w14:textId="5E2DDAD8" w:rsidR="00711E9E" w:rsidRDefault="00711E9E" w:rsidP="00AC65E5">
      <w:pPr>
        <w:pStyle w:val="ConsPlusNormal"/>
        <w:ind w:firstLine="709"/>
        <w:jc w:val="both"/>
        <w:rPr>
          <w:color w:val="808080" w:themeColor="background1" w:themeShade="80"/>
          <w:sz w:val="24"/>
          <w:szCs w:val="24"/>
        </w:rPr>
      </w:pPr>
      <w:r>
        <w:rPr>
          <w:rFonts w:ascii="Times New Roman" w:hAnsi="Times New Roman" w:cs="Times New Roman"/>
          <w:sz w:val="24"/>
          <w:szCs w:val="24"/>
        </w:rPr>
        <w:t>в) 1 процент цены Контракта, если цена Контракта составляет от 50 млн. рублей до 100 млн. рублей (включительно).</w:t>
      </w:r>
    </w:p>
    <w:p w14:paraId="18731D66" w14:textId="77777777" w:rsidR="00711E9E" w:rsidRDefault="00711E9E" w:rsidP="00711E9E">
      <w:pPr>
        <w:spacing w:line="240" w:lineRule="auto"/>
        <w:ind w:firstLine="709"/>
        <w:rPr>
          <w:sz w:val="24"/>
          <w:szCs w:val="24"/>
        </w:rPr>
      </w:pPr>
      <w:r>
        <w:rPr>
          <w:sz w:val="24"/>
          <w:szCs w:val="24"/>
        </w:rPr>
        <w:t>7.7.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14:paraId="133B8EE6" w14:textId="77777777" w:rsidR="00711E9E" w:rsidRDefault="00711E9E" w:rsidP="00711E9E">
      <w:pPr>
        <w:spacing w:line="240" w:lineRule="auto"/>
        <w:ind w:firstLine="709"/>
        <w:rPr>
          <w:sz w:val="24"/>
          <w:szCs w:val="24"/>
        </w:rPr>
      </w:pPr>
      <w:r>
        <w:rPr>
          <w:sz w:val="24"/>
          <w:szCs w:val="24"/>
        </w:rPr>
        <w:t>а) 1000 рублей, если цена Контракта не превышает 3 млн. рублей;</w:t>
      </w:r>
    </w:p>
    <w:p w14:paraId="6EE5D3E9" w14:textId="77777777" w:rsidR="00711E9E" w:rsidRDefault="00711E9E" w:rsidP="00711E9E">
      <w:pPr>
        <w:spacing w:line="240" w:lineRule="auto"/>
        <w:ind w:firstLine="709"/>
        <w:rPr>
          <w:sz w:val="24"/>
          <w:szCs w:val="24"/>
        </w:rPr>
      </w:pPr>
      <w:r>
        <w:rPr>
          <w:sz w:val="24"/>
          <w:szCs w:val="24"/>
        </w:rPr>
        <w:t>б) 5000 рублей, если цена Контракта составляет от 3 млн. рублей до 50 млн. рублей (включительно);</w:t>
      </w:r>
    </w:p>
    <w:p w14:paraId="01FF80FE" w14:textId="77777777" w:rsidR="00711E9E" w:rsidRDefault="00711E9E" w:rsidP="00711E9E">
      <w:pPr>
        <w:spacing w:line="240" w:lineRule="auto"/>
        <w:ind w:firstLine="709"/>
        <w:rPr>
          <w:sz w:val="24"/>
          <w:szCs w:val="24"/>
        </w:rPr>
      </w:pPr>
      <w:r>
        <w:rPr>
          <w:sz w:val="24"/>
          <w:szCs w:val="24"/>
        </w:rPr>
        <w:t>в) 10000 рублей, если цена Контракта составляет от 50 млн. рублей до 100 млн. рублей (включительно);</w:t>
      </w:r>
    </w:p>
    <w:p w14:paraId="420440C1" w14:textId="228EACF6" w:rsidR="00711E9E" w:rsidRDefault="00711E9E" w:rsidP="00711E9E">
      <w:pPr>
        <w:tabs>
          <w:tab w:val="left" w:pos="709"/>
        </w:tabs>
        <w:autoSpaceDE w:val="0"/>
        <w:autoSpaceDN w:val="0"/>
        <w:adjustRightInd w:val="0"/>
        <w:spacing w:line="240" w:lineRule="auto"/>
        <w:ind w:firstLine="709"/>
        <w:rPr>
          <w:i/>
          <w:sz w:val="24"/>
          <w:szCs w:val="24"/>
        </w:rPr>
      </w:pPr>
      <w:r>
        <w:rPr>
          <w:sz w:val="24"/>
          <w:szCs w:val="24"/>
        </w:rPr>
        <w:t>г) 100000 рублей, если цена Контракта превышает 100 млн. рублей.</w:t>
      </w:r>
    </w:p>
    <w:p w14:paraId="1ED61844" w14:textId="590C7A72" w:rsidR="00711E9E" w:rsidRDefault="00711E9E" w:rsidP="00711E9E">
      <w:pPr>
        <w:spacing w:line="240" w:lineRule="auto"/>
        <w:ind w:firstLine="709"/>
        <w:rPr>
          <w:sz w:val="24"/>
          <w:szCs w:val="24"/>
        </w:rPr>
      </w:pPr>
      <w:r>
        <w:rPr>
          <w:sz w:val="24"/>
          <w:szCs w:val="24"/>
        </w:rPr>
        <w:t>7.</w:t>
      </w:r>
      <w:r w:rsidR="0009353B">
        <w:rPr>
          <w:sz w:val="24"/>
          <w:szCs w:val="24"/>
        </w:rPr>
        <w:t>8</w:t>
      </w:r>
      <w:r>
        <w:rPr>
          <w:sz w:val="24"/>
          <w:szCs w:val="24"/>
        </w:rPr>
        <w:t>.</w:t>
      </w:r>
      <w:r>
        <w:t> </w:t>
      </w:r>
      <w:r>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66DAC8E" w14:textId="1A5C0388" w:rsidR="00711E9E" w:rsidRDefault="00711E9E" w:rsidP="00711E9E">
      <w:pPr>
        <w:spacing w:line="240" w:lineRule="auto"/>
        <w:ind w:firstLine="709"/>
        <w:rPr>
          <w:sz w:val="24"/>
          <w:szCs w:val="24"/>
        </w:rPr>
      </w:pPr>
      <w:r>
        <w:rPr>
          <w:sz w:val="24"/>
          <w:szCs w:val="24"/>
        </w:rPr>
        <w:lastRenderedPageBreak/>
        <w:t>7.</w:t>
      </w:r>
      <w:r w:rsidR="0009353B">
        <w:rPr>
          <w:sz w:val="24"/>
          <w:szCs w:val="24"/>
        </w:rPr>
        <w:t>9</w:t>
      </w:r>
      <w:r>
        <w:rPr>
          <w:sz w:val="24"/>
          <w:szCs w:val="24"/>
        </w:rPr>
        <w:t>.</w:t>
      </w:r>
      <w:r>
        <w:rPr>
          <w:sz w:val="24"/>
          <w:szCs w:val="24"/>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8817621" w14:textId="3BE8570D"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09353B">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14:paraId="7BABDF6E" w14:textId="1BA89A0A" w:rsidR="00711E9E" w:rsidRPr="00AC65E5" w:rsidRDefault="00711E9E" w:rsidP="00AC65E5">
      <w:pPr>
        <w:pStyle w:val="ConsPlusNormal"/>
        <w:ind w:firstLine="709"/>
        <w:jc w:val="both"/>
        <w:rPr>
          <w:rFonts w:ascii="Times New Roman" w:hAnsi="Times New Roman" w:cs="Times New Roman"/>
          <w:i/>
          <w:sz w:val="24"/>
          <w:szCs w:val="24"/>
          <w:vertAlign w:val="superscript"/>
        </w:rPr>
      </w:pPr>
      <w:r w:rsidRPr="00AC65E5">
        <w:rPr>
          <w:rFonts w:ascii="Times New Roman" w:hAnsi="Times New Roman" w:cs="Times New Roman"/>
          <w:sz w:val="24"/>
          <w:szCs w:val="24"/>
        </w:rPr>
        <w:t>7.1</w:t>
      </w:r>
      <w:r w:rsidR="0009353B">
        <w:rPr>
          <w:rFonts w:ascii="Times New Roman" w:hAnsi="Times New Roman" w:cs="Times New Roman"/>
          <w:sz w:val="24"/>
          <w:szCs w:val="24"/>
        </w:rPr>
        <w:t>1</w:t>
      </w:r>
      <w:r w:rsidRPr="00AC65E5">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Контрактом, Заказчик </w:t>
      </w:r>
      <w:r w:rsidRPr="00AC65E5">
        <w:rPr>
          <w:rFonts w:ascii="Times New Roman" w:eastAsiaTheme="minorHAnsi" w:hAnsi="Times New Roman" w:cs="Times New Roman"/>
          <w:sz w:val="24"/>
          <w:szCs w:val="24"/>
          <w:lang w:eastAsia="en-US"/>
        </w:rPr>
        <w:t>удерживает суммы неисполненных Подрядчиком требований об уплате неустоек (штрафов, пеней), предъявленных Заказчиком в соответствии с Законом о контрактной системе, из суммы, подлежащей оплате Подрядчику</w:t>
      </w:r>
      <w:r w:rsidRPr="00AC65E5">
        <w:rPr>
          <w:rFonts w:ascii="Times New Roman" w:hAnsi="Times New Roman" w:cs="Times New Roman"/>
          <w:sz w:val="24"/>
          <w:szCs w:val="24"/>
        </w:rPr>
        <w:t>.</w:t>
      </w:r>
    </w:p>
    <w:p w14:paraId="0BA76EFB" w14:textId="24C9D339" w:rsidR="00711E9E" w:rsidRDefault="00711E9E" w:rsidP="00711E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09353B">
        <w:rPr>
          <w:rFonts w:ascii="Times New Roman" w:hAnsi="Times New Roman" w:cs="Times New Roman"/>
          <w:sz w:val="24"/>
          <w:szCs w:val="24"/>
        </w:rPr>
        <w:t>2</w:t>
      </w:r>
      <w:r>
        <w:rPr>
          <w:rFonts w:ascii="Times New Roman" w:hAnsi="Times New Roman" w:cs="Times New Roman"/>
          <w:sz w:val="24"/>
          <w:szCs w:val="24"/>
        </w:rPr>
        <w:t>. Оплата Стороной неустойки (штрафа, пени) и возмещение убытков не освобождает ее от исполнения обязательств по Контракту.</w:t>
      </w:r>
    </w:p>
    <w:p w14:paraId="31595BF1" w14:textId="699349DD" w:rsidR="00711E9E" w:rsidRDefault="00711E9E" w:rsidP="00711E9E">
      <w:pPr>
        <w:pStyle w:val="ConsPlusNormal"/>
        <w:ind w:firstLine="709"/>
        <w:jc w:val="both"/>
        <w:rPr>
          <w:rFonts w:ascii="Times New Roman" w:hAnsi="Times New Roman" w:cs="Times New Roman"/>
          <w:color w:val="808080" w:themeColor="background1" w:themeShade="80"/>
          <w:sz w:val="24"/>
          <w:szCs w:val="24"/>
        </w:rPr>
      </w:pPr>
      <w:r>
        <w:rPr>
          <w:rFonts w:ascii="Times New Roman" w:hAnsi="Times New Roman"/>
          <w:sz w:val="24"/>
          <w:szCs w:val="24"/>
        </w:rPr>
        <w:t>7.1</w:t>
      </w:r>
      <w:r w:rsidR="0009353B">
        <w:rPr>
          <w:rFonts w:ascii="Times New Roman" w:hAnsi="Times New Roman"/>
          <w:sz w:val="24"/>
          <w:szCs w:val="24"/>
        </w:rPr>
        <w:t>3</w:t>
      </w:r>
      <w:r>
        <w:rPr>
          <w:rFonts w:ascii="Times New Roman" w:hAnsi="Times New Roman"/>
          <w:sz w:val="24"/>
          <w:szCs w:val="24"/>
        </w:rPr>
        <w:t xml:space="preserve">.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w:t>
      </w:r>
      <w:r w:rsidR="007A3200">
        <w:rPr>
          <w:rFonts w:ascii="Times New Roman" w:hAnsi="Times New Roman"/>
          <w:sz w:val="24"/>
          <w:szCs w:val="24"/>
        </w:rPr>
        <w:t>7 (Семи)</w:t>
      </w:r>
      <w:r>
        <w:rPr>
          <w:rFonts w:ascii="Times New Roman" w:hAnsi="Times New Roman"/>
          <w:sz w:val="24"/>
          <w:szCs w:val="24"/>
        </w:rPr>
        <w:t xml:space="preserve"> рабочих дней с момента получения письменного требования об этом другой Стороны.</w:t>
      </w:r>
    </w:p>
    <w:p w14:paraId="4828A00C" w14:textId="77777777" w:rsidR="00FC60E7" w:rsidRPr="001E50D2" w:rsidRDefault="00FC60E7" w:rsidP="009A4836">
      <w:pPr>
        <w:pStyle w:val="ConsPlusNormal"/>
        <w:ind w:firstLine="709"/>
        <w:jc w:val="both"/>
        <w:rPr>
          <w:rFonts w:ascii="Times New Roman" w:hAnsi="Times New Roman" w:cs="Times New Roman"/>
          <w:color w:val="808080" w:themeColor="background1" w:themeShade="80"/>
          <w:sz w:val="24"/>
          <w:szCs w:val="24"/>
        </w:rPr>
      </w:pPr>
    </w:p>
    <w:p w14:paraId="5990D495" w14:textId="77777777" w:rsidR="008D0BE1" w:rsidRPr="00E73672" w:rsidRDefault="008D0BE1" w:rsidP="008D0BE1">
      <w:pPr>
        <w:pStyle w:val="ConsPlusNormal"/>
        <w:ind w:firstLine="709"/>
        <w:jc w:val="both"/>
        <w:outlineLvl w:val="1"/>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Статья 8. Обеспечение исполнения Контракта, гарантийных обязательств</w:t>
      </w:r>
    </w:p>
    <w:p w14:paraId="24384B5F" w14:textId="77777777" w:rsidR="008D0BE1" w:rsidRPr="00E73672" w:rsidRDefault="008D0BE1" w:rsidP="008D0BE1">
      <w:pPr>
        <w:pStyle w:val="ConsPlusNormal"/>
        <w:tabs>
          <w:tab w:val="left" w:pos="4320"/>
        </w:tabs>
        <w:ind w:firstLine="709"/>
        <w:jc w:val="both"/>
        <w:rPr>
          <w:rFonts w:ascii="Times New Roman" w:hAnsi="Times New Roman" w:cs="Times New Roman"/>
          <w:color w:val="808080" w:themeColor="background1" w:themeShade="80"/>
          <w:sz w:val="24"/>
          <w:szCs w:val="24"/>
          <w:highlight w:val="white"/>
        </w:rPr>
      </w:pPr>
      <w:r w:rsidRPr="00E73672">
        <w:rPr>
          <w:rFonts w:ascii="Times New Roman" w:hAnsi="Times New Roman" w:cs="Times New Roman"/>
          <w:color w:val="808080" w:themeColor="background1" w:themeShade="80"/>
          <w:sz w:val="24"/>
          <w:szCs w:val="24"/>
          <w:highlight w:val="white"/>
        </w:rPr>
        <w:tab/>
      </w:r>
    </w:p>
    <w:p w14:paraId="1EB03CED"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8.1.</w:t>
      </w:r>
      <w:r w:rsidRPr="00E73672">
        <w:rPr>
          <w:rFonts w:ascii="Times New Roman" w:hAnsi="Times New Roman" w:cs="Times New Roman"/>
          <w:i/>
          <w:sz w:val="24"/>
          <w:szCs w:val="24"/>
          <w:highlight w:val="white"/>
        </w:rPr>
        <w:t xml:space="preserve"> </w:t>
      </w:r>
      <w:r w:rsidRPr="00E73672">
        <w:rPr>
          <w:rFonts w:ascii="Times New Roman" w:hAnsi="Times New Roman" w:cs="Times New Roman"/>
          <w:sz w:val="24"/>
          <w:szCs w:val="24"/>
          <w:highlight w:val="white"/>
        </w:rPr>
        <w:t>Подрядчик до заключения Контракта предоставляет Заказчику обеспечение исполнения Контракта в соответствии с частью 6 статьи 96 Закона о контрактной системе в размере 5 % цены контракта, что составляет ________(____) рублей ____копеек.</w:t>
      </w:r>
    </w:p>
    <w:p w14:paraId="6A1E1986" w14:textId="77777777" w:rsidR="008D0BE1" w:rsidRPr="00E73672" w:rsidRDefault="008D0BE1" w:rsidP="008D0BE1">
      <w:pPr>
        <w:pStyle w:val="ConsPlusNormal"/>
        <w:ind w:firstLine="709"/>
        <w:jc w:val="both"/>
        <w:rPr>
          <w:rFonts w:ascii="Times New Roman" w:hAnsi="Times New Roman" w:cs="Times New Roman"/>
          <w:b/>
          <w:sz w:val="24"/>
          <w:szCs w:val="24"/>
          <w:highlight w:val="white"/>
        </w:rPr>
      </w:pPr>
      <w:r w:rsidRPr="00E73672">
        <w:rPr>
          <w:rFonts w:ascii="Times New Roman" w:hAnsi="Times New Roman" w:cs="Times New Roman"/>
          <w:sz w:val="24"/>
          <w:szCs w:val="24"/>
          <w:highlight w:val="white"/>
        </w:rPr>
        <w:t xml:space="preserve">В случае если предложенная Подрядчиком цена Контракта снижена на 25% и более по отношению к начальной (максимальной) цене контракта, Подрядчик до заключения Контракта предоставляет Заказчику обеспечение исполнения Контракта в соответствии со статьями 37 и 96 Закона о контрактной системе. </w:t>
      </w:r>
    </w:p>
    <w:p w14:paraId="1FC62A2F"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8.2. 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14:paraId="104D1442"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 xml:space="preserve">Подрядчик освобождается от предоставления обеспечения исполнения Контракта, </w:t>
      </w:r>
      <w:r w:rsidR="00DD4770" w:rsidRPr="00E73672">
        <w:rPr>
          <w:rFonts w:ascii="Times New Roman" w:hAnsi="Times New Roman" w:cs="Times New Roman"/>
          <w:sz w:val="24"/>
          <w:szCs w:val="24"/>
          <w:highlight w:val="white"/>
        </w:rPr>
        <w:t>в том</w:t>
      </w:r>
      <w:r w:rsidRPr="00E73672">
        <w:rPr>
          <w:rFonts w:ascii="Times New Roman" w:hAnsi="Times New Roman" w:cs="Times New Roman"/>
          <w:sz w:val="24"/>
          <w:szCs w:val="24"/>
          <w:highlight w:val="white"/>
        </w:rPr>
        <w:t xml:space="preserve"> числе с учетом положений статьи 37 Закона о контрактной системе,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настоящий Контракт.</w:t>
      </w:r>
    </w:p>
    <w:p w14:paraId="780EF0E1" w14:textId="77777777" w:rsidR="008D0BE1" w:rsidRPr="00E73672" w:rsidRDefault="008D0BE1" w:rsidP="008D0BE1">
      <w:pPr>
        <w:spacing w:line="240" w:lineRule="auto"/>
        <w:ind w:firstLine="709"/>
        <w:rPr>
          <w:sz w:val="24"/>
          <w:szCs w:val="24"/>
          <w:highlight w:val="white"/>
        </w:rPr>
      </w:pPr>
      <w:r w:rsidRPr="00E73672">
        <w:rPr>
          <w:sz w:val="24"/>
          <w:szCs w:val="24"/>
          <w:highlight w:val="white"/>
        </w:rPr>
        <w:t>8.3.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703BDDD3"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 xml:space="preserve">8.4. 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14:paraId="43B9CBAF" w14:textId="77777777" w:rsidR="008D0BE1" w:rsidRPr="00E73672" w:rsidRDefault="008D0BE1" w:rsidP="008D0BE1">
      <w:pPr>
        <w:pStyle w:val="ConsPlusNormal"/>
        <w:ind w:firstLine="708"/>
        <w:jc w:val="both"/>
        <w:rPr>
          <w:rFonts w:ascii="Times New Roman" w:hAnsi="Times New Roman" w:cs="Times New Roman"/>
          <w:strike/>
          <w:sz w:val="24"/>
          <w:szCs w:val="24"/>
          <w:highlight w:val="white"/>
        </w:rPr>
      </w:pPr>
      <w:r w:rsidRPr="00E73672">
        <w:rPr>
          <w:rFonts w:ascii="Times New Roman" w:hAnsi="Times New Roman" w:cs="Times New Roman"/>
          <w:sz w:val="24"/>
          <w:szCs w:val="24"/>
          <w:highlight w:val="white"/>
        </w:rPr>
        <w:t xml:space="preserve">8.5. В случае если по каким-либо причинам обеспечение исполнения Контракта перестало </w:t>
      </w:r>
      <w:r w:rsidRPr="00E73672">
        <w:rPr>
          <w:rFonts w:ascii="Times New Roman" w:hAnsi="Times New Roman" w:cs="Times New Roman"/>
          <w:sz w:val="24"/>
          <w:szCs w:val="24"/>
          <w:highlight w:val="white"/>
        </w:rPr>
        <w:lastRenderedPageBreak/>
        <w:t>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2 (Двух)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14:paraId="49C7BEEE" w14:textId="77777777" w:rsidR="008D0BE1" w:rsidRPr="00E73672" w:rsidRDefault="008D0BE1" w:rsidP="008D0BE1">
      <w:pPr>
        <w:pStyle w:val="ConsPlusNormal"/>
        <w:ind w:firstLine="708"/>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Действие указанного пункта не распространяется на случаи, если Подрядчиком предоставлена недостоверная (поддельная) независимая гарантия.</w:t>
      </w:r>
    </w:p>
    <w:p w14:paraId="0EF49FCF"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 xml:space="preserve">8.6. Срок возврата Заказчиком Подрядчику денежных средств, внесенных в качестве обеспечения исполнения Контракта </w:t>
      </w:r>
      <w:r w:rsidRPr="00E73672">
        <w:rPr>
          <w:rFonts w:ascii="Times New Roman" w:hAnsi="Times New Roman" w:cs="Times New Roman"/>
          <w:i/>
          <w:sz w:val="24"/>
          <w:szCs w:val="24"/>
          <w:highlight w:val="white"/>
        </w:rPr>
        <w:t>(если такая форма обеспечения исполнения Контракта применяется Подрядчиком)</w:t>
      </w:r>
      <w:r w:rsidRPr="00E73672">
        <w:rPr>
          <w:rFonts w:ascii="Times New Roman" w:hAnsi="Times New Roman" w:cs="Times New Roman"/>
          <w:sz w:val="24"/>
          <w:szCs w:val="24"/>
          <w:highlight w:val="white"/>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15 </w:t>
      </w:r>
      <w:r w:rsidR="00DD4770" w:rsidRPr="00E73672">
        <w:rPr>
          <w:rFonts w:ascii="Times New Roman" w:hAnsi="Times New Roman" w:cs="Times New Roman"/>
          <w:sz w:val="24"/>
          <w:szCs w:val="24"/>
          <w:highlight w:val="white"/>
        </w:rPr>
        <w:t>(Пятнадцать</w:t>
      </w:r>
      <w:r w:rsidRPr="00E73672">
        <w:rPr>
          <w:rFonts w:ascii="Times New Roman" w:hAnsi="Times New Roman" w:cs="Times New Roman"/>
          <w:sz w:val="24"/>
          <w:szCs w:val="24"/>
          <w:highlight w:val="white"/>
        </w:rPr>
        <w:t xml:space="preserve">) дней с даты исполнения Подрядчиком обязательств, предусмотренных Контрактом, на счет, указанный Подрядчиком. </w:t>
      </w:r>
    </w:p>
    <w:p w14:paraId="59A37887" w14:textId="77777777" w:rsidR="008D0BE1" w:rsidRPr="00E73672" w:rsidRDefault="008D0BE1" w:rsidP="008D0BE1">
      <w:pPr>
        <w:pStyle w:val="ConsPlusNormal"/>
        <w:spacing w:before="220"/>
        <w:ind w:firstLine="709"/>
        <w:contextualSpacing/>
        <w:jc w:val="both"/>
        <w:rPr>
          <w:rFonts w:ascii="Times New Roman" w:eastAsia="BatangChe" w:hAnsi="Times New Roman" w:cs="Times New Roman"/>
          <w:sz w:val="24"/>
          <w:szCs w:val="24"/>
          <w:highlight w:val="white"/>
        </w:rPr>
      </w:pPr>
      <w:r w:rsidRPr="00E73672">
        <w:rPr>
          <w:rFonts w:ascii="Times New Roman" w:eastAsia="BatangChe" w:hAnsi="Times New Roman" w:cs="Times New Roman"/>
          <w:sz w:val="24"/>
          <w:szCs w:val="24"/>
          <w:highlight w:val="white"/>
        </w:rPr>
        <w:t xml:space="preserve">8.7.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 </w:t>
      </w:r>
    </w:p>
    <w:p w14:paraId="6F53B2F3" w14:textId="7AB205F8"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8.8.</w:t>
      </w:r>
      <w:r w:rsidRPr="00E73672">
        <w:rPr>
          <w:rFonts w:ascii="Times New Roman" w:hAnsi="Times New Roman" w:cs="Times New Roman"/>
          <w:i/>
          <w:sz w:val="24"/>
          <w:szCs w:val="24"/>
          <w:highlight w:val="white"/>
        </w:rPr>
        <w:t xml:space="preserve"> </w:t>
      </w:r>
      <w:r w:rsidRPr="00E73672">
        <w:rPr>
          <w:rFonts w:ascii="Times New Roman" w:hAnsi="Times New Roman" w:cs="Times New Roman"/>
          <w:sz w:val="24"/>
          <w:szCs w:val="24"/>
          <w:highlight w:val="white"/>
        </w:rPr>
        <w:t>Подрядчик в срок не позднее 1 (Одного) дня до подписания документов о приемке предоставляет Заказчику обеспечение гарантийных обязательств</w:t>
      </w:r>
      <w:r w:rsidRPr="00E73672">
        <w:rPr>
          <w:rFonts w:ascii="Times New Roman" w:hAnsi="Times New Roman" w:cs="Times New Roman"/>
          <w:bCs/>
          <w:i/>
          <w:iCs/>
          <w:sz w:val="24"/>
          <w:szCs w:val="24"/>
          <w:highlight w:val="white"/>
        </w:rPr>
        <w:t xml:space="preserve"> </w:t>
      </w:r>
      <w:r w:rsidRPr="00E73672">
        <w:rPr>
          <w:rFonts w:ascii="Times New Roman" w:hAnsi="Times New Roman" w:cs="Times New Roman"/>
          <w:sz w:val="24"/>
          <w:szCs w:val="24"/>
          <w:highlight w:val="white"/>
        </w:rPr>
        <w:t xml:space="preserve">в соответствии с частью 2.2 статьи 96 Закона о контрактной системе в размере </w:t>
      </w:r>
      <w:r w:rsidR="00FA49E0">
        <w:rPr>
          <w:rFonts w:ascii="Times New Roman" w:hAnsi="Times New Roman" w:cs="Times New Roman"/>
          <w:sz w:val="24"/>
          <w:szCs w:val="24"/>
          <w:highlight w:val="white"/>
        </w:rPr>
        <w:t>1%</w:t>
      </w:r>
      <w:r w:rsidRPr="00E73672">
        <w:rPr>
          <w:rFonts w:ascii="Times New Roman" w:hAnsi="Times New Roman" w:cs="Times New Roman"/>
          <w:sz w:val="24"/>
          <w:szCs w:val="24"/>
          <w:highlight w:val="white"/>
        </w:rPr>
        <w:t xml:space="preserve"> (</w:t>
      </w:r>
      <w:r w:rsidR="00FA49E0">
        <w:rPr>
          <w:rFonts w:ascii="Times New Roman" w:hAnsi="Times New Roman" w:cs="Times New Roman"/>
          <w:sz w:val="24"/>
          <w:szCs w:val="24"/>
          <w:highlight w:val="white"/>
        </w:rPr>
        <w:t>один) процент</w:t>
      </w:r>
      <w:r w:rsidRPr="00E73672">
        <w:rPr>
          <w:rFonts w:ascii="Times New Roman" w:hAnsi="Times New Roman" w:cs="Times New Roman"/>
          <w:sz w:val="24"/>
          <w:szCs w:val="24"/>
          <w:highlight w:val="white"/>
        </w:rPr>
        <w:t xml:space="preserve"> начальной (максимальной) цены контракта, что составляет</w:t>
      </w:r>
      <w:r>
        <w:rPr>
          <w:rFonts w:ascii="Times New Roman" w:hAnsi="Times New Roman" w:cs="Times New Roman"/>
          <w:sz w:val="24"/>
          <w:szCs w:val="24"/>
          <w:highlight w:val="white"/>
        </w:rPr>
        <w:t>___________</w:t>
      </w:r>
      <w:r w:rsidRPr="00E73672">
        <w:rPr>
          <w:rFonts w:ascii="Times New Roman" w:hAnsi="Times New Roman" w:cs="Times New Roman"/>
          <w:sz w:val="24"/>
          <w:szCs w:val="24"/>
          <w:highlight w:val="white"/>
        </w:rPr>
        <w:t xml:space="preserve">. </w:t>
      </w:r>
    </w:p>
    <w:p w14:paraId="7905014B"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8.9. Гарантийные обязательства могут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гарантийных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14:paraId="500FA58A"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Подрядчик освобождается от предоставления обеспечения гарантийных обязательств,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документации о закупке (в случае, если документация о закупке предусмотрена Законом о контрактной системе), по результатам осуществления которой заключен настоящий Контракт.</w:t>
      </w:r>
    </w:p>
    <w:p w14:paraId="034E6C63" w14:textId="77777777" w:rsidR="008D0BE1" w:rsidRPr="00E73672" w:rsidRDefault="008D0BE1" w:rsidP="008D0BE1">
      <w:pPr>
        <w:spacing w:line="240" w:lineRule="auto"/>
        <w:ind w:firstLine="709"/>
        <w:rPr>
          <w:sz w:val="24"/>
          <w:szCs w:val="24"/>
          <w:highlight w:val="white"/>
        </w:rPr>
      </w:pPr>
      <w:r w:rsidRPr="00E73672">
        <w:rPr>
          <w:sz w:val="24"/>
          <w:szCs w:val="24"/>
          <w:highlight w:val="white"/>
        </w:rPr>
        <w:t>8.10. Способ обеспечения гарантийных обязательств,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14:paraId="72A0CFDA"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 xml:space="preserve">8.11.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контракта новое обеспечение гарантийных обязательств. </w:t>
      </w:r>
    </w:p>
    <w:p w14:paraId="1E52DFC0"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8.12. Срок возврата Заказчиком Подрядчику денежных средств, внесенных в качестве обеспечения гарантийных обязательств (если такая форма обеспечения гарантийных обязательств применяется Подрядчиком): 15 (Пятнадцать) дней с даты окончания срока гарантийных обязательств, предусмотренных Контрактом.</w:t>
      </w:r>
    </w:p>
    <w:p w14:paraId="6C5E9566" w14:textId="77777777" w:rsidR="008D0BE1" w:rsidRPr="00E73672" w:rsidRDefault="008D0BE1" w:rsidP="008D0BE1">
      <w:pPr>
        <w:pStyle w:val="ConsPlusNormal"/>
        <w:ind w:firstLine="540"/>
        <w:jc w:val="both"/>
        <w:rPr>
          <w:rFonts w:ascii="Times New Roman" w:hAnsi="Times New Roman" w:cs="Times New Roman"/>
          <w:b/>
          <w:i/>
          <w:sz w:val="24"/>
          <w:szCs w:val="24"/>
          <w:highlight w:val="white"/>
        </w:rPr>
      </w:pPr>
      <w:r w:rsidRPr="00E73672">
        <w:rPr>
          <w:rFonts w:ascii="Times New Roman" w:hAnsi="Times New Roman" w:cs="Times New Roman"/>
          <w:sz w:val="24"/>
          <w:szCs w:val="24"/>
          <w:highlight w:val="white"/>
        </w:rPr>
        <w:t>Возврат</w:t>
      </w:r>
      <w:r w:rsidRPr="00E73672">
        <w:rPr>
          <w:rFonts w:ascii="Times New Roman" w:hAnsi="Times New Roman" w:cs="Times New Roman"/>
          <w:b/>
          <w:i/>
          <w:sz w:val="24"/>
          <w:szCs w:val="24"/>
          <w:highlight w:val="white"/>
        </w:rPr>
        <w:t xml:space="preserve"> </w:t>
      </w:r>
      <w:r w:rsidRPr="00E73672">
        <w:rPr>
          <w:rFonts w:ascii="Times New Roman" w:hAnsi="Times New Roman" w:cs="Times New Roman"/>
          <w:sz w:val="24"/>
          <w:szCs w:val="24"/>
          <w:highlight w:val="white"/>
        </w:rPr>
        <w:t>денежных средств, внесенных Подрядчику в качестве обеспечения гарантийных обязательств, осуществляется Заказчиком на счет Подрядчика, с которого поступили такие денежные средства, при условии отсутствия у Заказчика претензий об уплате сумм начисленных неустоек.</w:t>
      </w:r>
    </w:p>
    <w:p w14:paraId="0396634B" w14:textId="77777777" w:rsidR="008D0BE1" w:rsidRPr="00E73672" w:rsidRDefault="008D0BE1" w:rsidP="008D0BE1">
      <w:pPr>
        <w:spacing w:line="240" w:lineRule="auto"/>
        <w:rPr>
          <w:rFonts w:eastAsia="Calibri"/>
          <w:sz w:val="24"/>
          <w:szCs w:val="24"/>
          <w:highlight w:val="white"/>
        </w:rPr>
      </w:pPr>
      <w:r w:rsidRPr="00E73672">
        <w:rPr>
          <w:sz w:val="24"/>
          <w:szCs w:val="24"/>
          <w:highlight w:val="white"/>
          <w:lang w:eastAsia="en-US"/>
        </w:rPr>
        <w:lastRenderedPageBreak/>
        <w:t xml:space="preserve">В случае если у Подрядчика изменились реквизиты, с которых поступило обеспечение гарантийных обязательств, Подрядчик представляет новые реквизиты до окончания </w:t>
      </w:r>
      <w:r w:rsidRPr="00E73672">
        <w:rPr>
          <w:sz w:val="24"/>
          <w:szCs w:val="24"/>
          <w:highlight w:val="white"/>
        </w:rPr>
        <w:t>срока гарантийных обязательств</w:t>
      </w:r>
      <w:r w:rsidRPr="00E73672">
        <w:rPr>
          <w:sz w:val="24"/>
          <w:szCs w:val="24"/>
          <w:highlight w:val="white"/>
          <w:lang w:eastAsia="en-US"/>
        </w:rPr>
        <w:t xml:space="preserve"> на выполненные Работы.</w:t>
      </w:r>
    </w:p>
    <w:p w14:paraId="3B6BE3D3" w14:textId="77777777" w:rsidR="008D0BE1" w:rsidRPr="00E73672" w:rsidRDefault="008D0BE1" w:rsidP="008D0BE1">
      <w:pPr>
        <w:pStyle w:val="ConsPlusNormal"/>
        <w:ind w:firstLine="709"/>
        <w:jc w:val="both"/>
        <w:outlineLvl w:val="1"/>
        <w:rPr>
          <w:rFonts w:ascii="Times New Roman" w:hAnsi="Times New Roman" w:cs="Times New Roman"/>
          <w:sz w:val="24"/>
          <w:szCs w:val="24"/>
          <w:highlight w:val="white"/>
        </w:rPr>
      </w:pPr>
    </w:p>
    <w:p w14:paraId="350FFC9B" w14:textId="77777777" w:rsidR="008D0BE1" w:rsidRPr="00E73672" w:rsidRDefault="008D0BE1" w:rsidP="008D0BE1">
      <w:pPr>
        <w:pStyle w:val="ConsPlusNormal"/>
        <w:ind w:firstLine="709"/>
        <w:jc w:val="both"/>
        <w:outlineLvl w:val="1"/>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Статья 9. Срок действия, порядок изменения и расторжения Контракта</w:t>
      </w:r>
    </w:p>
    <w:p w14:paraId="415A8FD0" w14:textId="77777777" w:rsidR="008D0BE1" w:rsidRPr="00E73672" w:rsidRDefault="008D0BE1" w:rsidP="008D0BE1">
      <w:pPr>
        <w:pStyle w:val="ConsPlusNormal"/>
        <w:ind w:firstLine="709"/>
        <w:jc w:val="both"/>
        <w:rPr>
          <w:rFonts w:ascii="Times New Roman" w:hAnsi="Times New Roman" w:cs="Times New Roman"/>
          <w:color w:val="808080" w:themeColor="background1" w:themeShade="80"/>
          <w:sz w:val="24"/>
          <w:szCs w:val="24"/>
          <w:highlight w:val="white"/>
        </w:rPr>
      </w:pPr>
    </w:p>
    <w:p w14:paraId="4A4BFFAB" w14:textId="77777777" w:rsidR="008D0BE1" w:rsidRPr="00E73672" w:rsidRDefault="008D0BE1" w:rsidP="008D0BE1">
      <w:pPr>
        <w:pStyle w:val="ConsPlusNormal"/>
        <w:ind w:firstLine="709"/>
        <w:jc w:val="both"/>
        <w:rPr>
          <w:rFonts w:ascii="Times New Roman" w:hAnsi="Times New Roman" w:cs="Times New Roman"/>
          <w:i/>
          <w:sz w:val="24"/>
          <w:szCs w:val="24"/>
          <w:highlight w:val="white"/>
        </w:rPr>
      </w:pPr>
      <w:r w:rsidRPr="00E73672">
        <w:rPr>
          <w:rFonts w:ascii="Times New Roman" w:hAnsi="Times New Roman" w:cs="Times New Roman"/>
          <w:sz w:val="24"/>
          <w:szCs w:val="24"/>
          <w:highlight w:val="white"/>
        </w:rPr>
        <w:t>9.1. Контракт вступает в силу со дня его подписания Сторонами.</w:t>
      </w:r>
    </w:p>
    <w:p w14:paraId="609C2C8B" w14:textId="77777777" w:rsidR="008D0BE1" w:rsidRPr="00E73672" w:rsidRDefault="008D0BE1" w:rsidP="008D0BE1">
      <w:pPr>
        <w:pStyle w:val="ConsPlusNormal"/>
        <w:ind w:firstLine="709"/>
        <w:jc w:val="both"/>
        <w:rPr>
          <w:rFonts w:ascii="Times New Roman" w:hAnsi="Times New Roman" w:cs="Times New Roman"/>
          <w:i/>
          <w:sz w:val="24"/>
          <w:szCs w:val="24"/>
          <w:highlight w:val="white"/>
        </w:rPr>
      </w:pPr>
      <w:r w:rsidRPr="00E73672">
        <w:rPr>
          <w:rFonts w:ascii="Times New Roman" w:hAnsi="Times New Roman" w:cs="Times New Roman"/>
          <w:sz w:val="24"/>
          <w:szCs w:val="24"/>
          <w:highlight w:val="white"/>
        </w:rPr>
        <w:t>9.2. Контракт действует до 31.12.2023 года включительно</w:t>
      </w:r>
      <w:r w:rsidRPr="00E73672">
        <w:rPr>
          <w:rFonts w:ascii="Times New Roman" w:hAnsi="Times New Roman" w:cs="Times New Roman"/>
          <w:i/>
          <w:sz w:val="24"/>
          <w:szCs w:val="24"/>
          <w:highlight w:val="white"/>
        </w:rPr>
        <w:t>.</w:t>
      </w:r>
    </w:p>
    <w:p w14:paraId="6265C023"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Обязательства Сторон, не исполненные до даты истечения срока действия Контракта, подлежат исполнению в полном объеме.</w:t>
      </w:r>
    </w:p>
    <w:p w14:paraId="7488F147"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14:paraId="449D2695" w14:textId="77777777" w:rsidR="008D0BE1" w:rsidRPr="00E73672" w:rsidRDefault="008D0BE1" w:rsidP="008D0BE1">
      <w:pPr>
        <w:spacing w:line="240" w:lineRule="auto"/>
        <w:ind w:firstLine="709"/>
        <w:rPr>
          <w:bCs/>
          <w:iCs/>
          <w:sz w:val="24"/>
          <w:szCs w:val="24"/>
          <w:highlight w:val="white"/>
        </w:rPr>
      </w:pPr>
      <w:r w:rsidRPr="00E73672">
        <w:rPr>
          <w:bCs/>
          <w:iCs/>
          <w:sz w:val="24"/>
          <w:szCs w:val="24"/>
          <w:highlight w:val="white"/>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14:paraId="5BDDEA49"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9.4. Контракт может быть расторгнут: по соглашению Сторон, в случае одностороннего отказа Стороны от исполнения Контракта, по решению суда.</w:t>
      </w:r>
    </w:p>
    <w:p w14:paraId="6B71C949"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9.5. Расторжение Контракта по соглашению Сторон производится путем подписания соответствующего соглашения о расторжении.</w:t>
      </w:r>
    </w:p>
    <w:p w14:paraId="0743DC66"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14:paraId="516AF7AA"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14:paraId="0FAC20F5"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9.7. 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14:paraId="59791591" w14:textId="77777777" w:rsidR="008D0BE1" w:rsidRPr="00E73672" w:rsidRDefault="008D0BE1" w:rsidP="008D0BE1">
      <w:pPr>
        <w:spacing w:line="240" w:lineRule="auto"/>
        <w:ind w:firstLine="709"/>
        <w:rPr>
          <w:sz w:val="24"/>
          <w:szCs w:val="24"/>
          <w:highlight w:val="white"/>
        </w:rPr>
      </w:pPr>
      <w:r w:rsidRPr="00E73672">
        <w:rPr>
          <w:sz w:val="24"/>
          <w:szCs w:val="24"/>
          <w:highlight w:val="white"/>
        </w:rPr>
        <w:t>9.8. Заказчик обязан принять решение об одностороннем отказе от исполнения Контракта в случаях, предусмотренных частью 15 статьи 95 Закона о контрактной системе.</w:t>
      </w:r>
    </w:p>
    <w:p w14:paraId="153D4F38"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9.9. Односторонний отказ Стороны от исполнения Контракта осуществляется в порядке, предусмотренном статьей 95 Закона о контрактной системе.</w:t>
      </w:r>
    </w:p>
    <w:p w14:paraId="6C14CE44"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9.10</w:t>
      </w:r>
      <w:r w:rsidRPr="00E73672">
        <w:rPr>
          <w:rFonts w:ascii="Times New Roman" w:hAnsi="Times New Roman" w:cs="Times New Roman"/>
          <w:sz w:val="24"/>
          <w:szCs w:val="24"/>
          <w:highlight w:val="white"/>
          <w:vertAlign w:val="superscript"/>
        </w:rPr>
        <w:t xml:space="preserve"> </w:t>
      </w:r>
      <w:r w:rsidRPr="00E73672">
        <w:rPr>
          <w:rFonts w:ascii="Times New Roman" w:hAnsi="Times New Roman" w:cs="Times New Roman"/>
          <w:sz w:val="24"/>
          <w:szCs w:val="24"/>
          <w:highlight w:val="white"/>
        </w:rPr>
        <w:t>Заказчик вправе в одностороннем порядке отказаться от исполнения Контракта и потребовать возмещения убытков в следующих случаях:</w:t>
      </w:r>
    </w:p>
    <w:p w14:paraId="7539E602"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если Подрядчик не приступает к исполнению Контракта или выполняет работу настолько медленно, что окончание ее к сроку становится явно невозможным (п. 2 ст. 715 ГК РФ);</w:t>
      </w:r>
    </w:p>
    <w:p w14:paraId="4939DCBA"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w:t>
      </w:r>
    </w:p>
    <w:p w14:paraId="4BD5AB1A"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(п. 3 ст. 723 ГК РФ).</w:t>
      </w:r>
    </w:p>
    <w:p w14:paraId="5F11F4FC"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EF06101" w14:textId="77777777" w:rsidR="008D0BE1" w:rsidRPr="00E73672" w:rsidRDefault="008D0BE1" w:rsidP="008D0BE1">
      <w:pPr>
        <w:pStyle w:val="ConsPlusNormal"/>
        <w:jc w:val="both"/>
        <w:rPr>
          <w:rFonts w:ascii="Times New Roman" w:hAnsi="Times New Roman" w:cs="Times New Roman"/>
          <w:i/>
          <w:color w:val="808080" w:themeColor="background1" w:themeShade="80"/>
          <w:sz w:val="24"/>
          <w:szCs w:val="24"/>
          <w:highlight w:val="white"/>
        </w:rPr>
      </w:pPr>
    </w:p>
    <w:p w14:paraId="76C64E0F" w14:textId="77777777" w:rsidR="008D0BE1" w:rsidRPr="00E73672" w:rsidRDefault="008D0BE1" w:rsidP="008D0BE1">
      <w:pPr>
        <w:pStyle w:val="ConsPlusNormal"/>
        <w:ind w:firstLine="708"/>
        <w:jc w:val="both"/>
        <w:outlineLvl w:val="1"/>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Статья 10. Обстоятельства непреодолимой силы</w:t>
      </w:r>
    </w:p>
    <w:p w14:paraId="30AD8877" w14:textId="77777777" w:rsidR="008D0BE1" w:rsidRPr="00E73672" w:rsidRDefault="008D0BE1" w:rsidP="008D0BE1">
      <w:pPr>
        <w:pStyle w:val="ConsPlusNormal"/>
        <w:jc w:val="both"/>
        <w:rPr>
          <w:rFonts w:ascii="Times New Roman" w:hAnsi="Times New Roman" w:cs="Times New Roman"/>
          <w:sz w:val="24"/>
          <w:szCs w:val="24"/>
          <w:highlight w:val="white"/>
        </w:rPr>
      </w:pPr>
    </w:p>
    <w:p w14:paraId="0C59102E"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lastRenderedPageBreak/>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4FCE6B1C"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 xml:space="preserve">10.2. Сторона, для которой создалась невозможность исполнения обязательств по Контракту вследствие обстоятельств непреодолимой силы, не позднее </w:t>
      </w:r>
      <w:r w:rsidRPr="00E73672">
        <w:rPr>
          <w:rFonts w:ascii="Times New Roman" w:hAnsi="Times New Roman" w:cs="Times New Roman"/>
          <w:sz w:val="24"/>
          <w:szCs w:val="24"/>
          <w:highlight w:val="white"/>
        </w:rPr>
        <w:br/>
        <w:t>2 (Двух)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CEFE611"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A59EC4C"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46CAFC72" w14:textId="77777777" w:rsidR="008D0BE1" w:rsidRPr="00E73672" w:rsidRDefault="008D0BE1" w:rsidP="008D0BE1">
      <w:pPr>
        <w:pStyle w:val="ConsPlusNormal"/>
        <w:ind w:firstLine="709"/>
        <w:jc w:val="both"/>
        <w:rPr>
          <w:rFonts w:ascii="Times New Roman" w:hAnsi="Times New Roman" w:cs="Times New Roman"/>
          <w:color w:val="808080" w:themeColor="background1" w:themeShade="80"/>
          <w:sz w:val="24"/>
          <w:szCs w:val="24"/>
          <w:highlight w:val="white"/>
        </w:rPr>
      </w:pPr>
    </w:p>
    <w:p w14:paraId="74437D46" w14:textId="77777777" w:rsidR="008D0BE1" w:rsidRPr="00E73672" w:rsidRDefault="008D0BE1" w:rsidP="008D0BE1">
      <w:pPr>
        <w:pStyle w:val="ConsPlusNormal"/>
        <w:ind w:firstLine="709"/>
        <w:jc w:val="both"/>
        <w:outlineLvl w:val="1"/>
        <w:rPr>
          <w:rFonts w:ascii="Times New Roman" w:hAnsi="Times New Roman" w:cs="Times New Roman"/>
          <w:sz w:val="24"/>
          <w:szCs w:val="24"/>
          <w:highlight w:val="white"/>
        </w:rPr>
      </w:pPr>
      <w:bookmarkStart w:id="9" w:name="P344"/>
      <w:bookmarkEnd w:id="9"/>
      <w:r w:rsidRPr="00E73672">
        <w:rPr>
          <w:rFonts w:ascii="Times New Roman" w:hAnsi="Times New Roman" w:cs="Times New Roman"/>
          <w:sz w:val="24"/>
          <w:szCs w:val="24"/>
          <w:highlight w:val="white"/>
        </w:rPr>
        <w:t>Статья 11. Порядок урегулирования споров</w:t>
      </w:r>
    </w:p>
    <w:p w14:paraId="5C29DACB"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p>
    <w:p w14:paraId="4CBB7B08"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F6BC137"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11.2. До передачи спора на разрешение суда Стороны предпринимают меры к его урегулированию в претензионном порядке.</w:t>
      </w:r>
    </w:p>
    <w:p w14:paraId="73E0369D" w14:textId="77777777" w:rsidR="008D0BE1" w:rsidRPr="00E73672" w:rsidRDefault="008D0BE1" w:rsidP="008D0BE1">
      <w:pPr>
        <w:pStyle w:val="ConsPlusNormal"/>
        <w:ind w:firstLine="709"/>
        <w:jc w:val="both"/>
        <w:rPr>
          <w:rFonts w:ascii="Times New Roman" w:hAnsi="Times New Roman" w:cs="Times New Roman"/>
          <w:bCs/>
          <w:iCs/>
          <w:sz w:val="24"/>
          <w:szCs w:val="24"/>
          <w:highlight w:val="white"/>
        </w:rPr>
      </w:pPr>
      <w:r w:rsidRPr="00E73672">
        <w:rPr>
          <w:rFonts w:ascii="Times New Roman" w:hAnsi="Times New Roman" w:cs="Times New Roman"/>
          <w:sz w:val="24"/>
          <w:szCs w:val="24"/>
          <w:highlight w:val="white"/>
        </w:rPr>
        <w:t xml:space="preserve">11.3. </w:t>
      </w:r>
      <w:r w:rsidRPr="00E73672">
        <w:rPr>
          <w:rFonts w:ascii="Times New Roman" w:hAnsi="Times New Roman" w:cs="Times New Roman"/>
          <w:bCs/>
          <w:iCs/>
          <w:sz w:val="24"/>
          <w:szCs w:val="24"/>
          <w:highlight w:val="white"/>
        </w:rPr>
        <w:t>Обмен документами при применении мер ответственности и совершении иных действий в связи с нарушением Сторонами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w:t>
      </w:r>
    </w:p>
    <w:p w14:paraId="7B9C2ADB" w14:textId="77777777" w:rsidR="008D0BE1" w:rsidRPr="00E73672" w:rsidRDefault="008D0BE1" w:rsidP="008D0BE1">
      <w:pPr>
        <w:pStyle w:val="ConsPlusNormal"/>
        <w:ind w:firstLine="709"/>
        <w:jc w:val="both"/>
        <w:rPr>
          <w:rFonts w:ascii="Times New Roman" w:hAnsi="Times New Roman" w:cs="Times New Roman"/>
          <w:color w:val="808080" w:themeColor="background1" w:themeShade="80"/>
          <w:sz w:val="24"/>
          <w:szCs w:val="24"/>
          <w:highlight w:val="white"/>
        </w:rPr>
      </w:pPr>
      <w:r w:rsidRPr="00E73672">
        <w:rPr>
          <w:rFonts w:ascii="Times New Roman" w:hAnsi="Times New Roman" w:cs="Times New Roman"/>
          <w:sz w:val="24"/>
          <w:szCs w:val="24"/>
          <w:highlight w:val="white"/>
        </w:rPr>
        <w:t xml:space="preserve">11.4. В случае невыполнения Сторонами своих обязательств и </w:t>
      </w:r>
      <w:r w:rsidR="00DD4770" w:rsidRPr="00E73672">
        <w:rPr>
          <w:rFonts w:ascii="Times New Roman" w:hAnsi="Times New Roman" w:cs="Times New Roman"/>
          <w:sz w:val="24"/>
          <w:szCs w:val="24"/>
          <w:highlight w:val="white"/>
        </w:rPr>
        <w:t>не достижения</w:t>
      </w:r>
      <w:r w:rsidRPr="00E73672">
        <w:rPr>
          <w:rFonts w:ascii="Times New Roman" w:hAnsi="Times New Roman" w:cs="Times New Roman"/>
          <w:sz w:val="24"/>
          <w:szCs w:val="24"/>
          <w:highlight w:val="white"/>
        </w:rPr>
        <w:t xml:space="preserve"> взаимного согласия споры по Контракту разрешаются в судебном порядке.</w:t>
      </w:r>
    </w:p>
    <w:p w14:paraId="3124FD49" w14:textId="77777777" w:rsidR="008D0BE1" w:rsidRPr="00E73672" w:rsidRDefault="008D0BE1" w:rsidP="008D0BE1">
      <w:pPr>
        <w:pStyle w:val="ConsPlusNormal"/>
        <w:ind w:firstLine="709"/>
        <w:jc w:val="both"/>
        <w:rPr>
          <w:rFonts w:ascii="Times New Roman" w:hAnsi="Times New Roman" w:cs="Times New Roman"/>
          <w:color w:val="808080" w:themeColor="background1" w:themeShade="80"/>
          <w:sz w:val="24"/>
          <w:szCs w:val="24"/>
          <w:highlight w:val="white"/>
        </w:rPr>
      </w:pPr>
      <w:bookmarkStart w:id="10" w:name="P897"/>
      <w:bookmarkEnd w:id="10"/>
    </w:p>
    <w:p w14:paraId="73159862" w14:textId="77777777" w:rsidR="008D0BE1" w:rsidRPr="00E73672" w:rsidRDefault="008D0BE1" w:rsidP="008D0BE1">
      <w:pPr>
        <w:pStyle w:val="ConsPlusNormal"/>
        <w:ind w:firstLine="709"/>
        <w:jc w:val="both"/>
        <w:outlineLvl w:val="1"/>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Статья 12. Прочие условия</w:t>
      </w:r>
    </w:p>
    <w:p w14:paraId="1E83D0A7"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p>
    <w:p w14:paraId="41E8639F"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12.1.</w:t>
      </w:r>
      <w:r w:rsidRPr="00E73672">
        <w:rPr>
          <w:rFonts w:ascii="Times New Roman" w:hAnsi="Times New Roman" w:cs="Times New Roman"/>
          <w:sz w:val="24"/>
          <w:szCs w:val="24"/>
          <w:highlight w:val="white"/>
        </w:rPr>
        <w:tab/>
        <w:t xml:space="preserve">Уведомления Сторон, связанные с исполнением Контракта, за исключением случаев, предусмотренных пунктом 11.3 Контракта, </w:t>
      </w:r>
      <w:r w:rsidRPr="00E73672">
        <w:rPr>
          <w:rFonts w:ascii="Times New Roman" w:hAnsi="Times New Roman" w:cs="Times New Roman"/>
          <w:bCs/>
          <w:iCs/>
          <w:sz w:val="24"/>
          <w:szCs w:val="24"/>
          <w:highlight w:val="white"/>
        </w:rPr>
        <w:t>осуществляется</w:t>
      </w:r>
      <w:r w:rsidRPr="00E73672">
        <w:rPr>
          <w:rFonts w:ascii="Times New Roman" w:hAnsi="Times New Roman" w:cs="Times New Roman"/>
          <w:sz w:val="24"/>
          <w:szCs w:val="24"/>
          <w:highlight w:val="white"/>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14:paraId="0B429325" w14:textId="77777777" w:rsidR="008D0BE1" w:rsidRPr="00E73672" w:rsidRDefault="008D0BE1" w:rsidP="008D0BE1">
      <w:pPr>
        <w:pStyle w:val="ConsPlusNormal"/>
        <w:ind w:firstLine="709"/>
        <w:jc w:val="both"/>
        <w:rPr>
          <w:rFonts w:ascii="Times New Roman" w:hAnsi="Times New Roman" w:cs="Times New Roman"/>
          <w:b/>
          <w:sz w:val="24"/>
          <w:szCs w:val="24"/>
          <w:highlight w:val="white"/>
          <w:vertAlign w:val="superscript"/>
        </w:rPr>
      </w:pPr>
      <w:r w:rsidRPr="00E73672">
        <w:rPr>
          <w:rFonts w:ascii="Times New Roman" w:hAnsi="Times New Roman" w:cs="Times New Roman"/>
          <w:sz w:val="24"/>
          <w:szCs w:val="24"/>
          <w:highlight w:val="white"/>
        </w:rPr>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5 (Пяти)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1413B7C1"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 xml:space="preserve">12.2. В случае перемены Заказчика по Контракту права и обязанности Заказчика по </w:t>
      </w:r>
      <w:r w:rsidRPr="00E73672">
        <w:rPr>
          <w:rFonts w:ascii="Times New Roman" w:hAnsi="Times New Roman" w:cs="Times New Roman"/>
          <w:sz w:val="24"/>
          <w:szCs w:val="24"/>
          <w:highlight w:val="white"/>
        </w:rPr>
        <w:lastRenderedPageBreak/>
        <w:t>Контракту переходят к новому Заказчику в том же объеме и на тех же условиях.</w:t>
      </w:r>
    </w:p>
    <w:p w14:paraId="537D1B43"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12.3.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018BC35E"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12.4. Во всем, что не предусмотрено Контрактом, Стороны руководствуются законодательством Российской Федерации.</w:t>
      </w:r>
    </w:p>
    <w:p w14:paraId="69D2A172"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12.5. Контракт заключен в электронной форме в порядке, предусмотренном Законом о контрактной системе</w:t>
      </w:r>
      <w:r w:rsidRPr="00E73672">
        <w:rPr>
          <w:rFonts w:ascii="Times New Roman" w:hAnsi="Times New Roman" w:cs="Times New Roman"/>
          <w:i/>
          <w:sz w:val="24"/>
          <w:szCs w:val="24"/>
          <w:highlight w:val="white"/>
        </w:rPr>
        <w:t xml:space="preserve">. </w:t>
      </w:r>
    </w:p>
    <w:p w14:paraId="50888A60" w14:textId="77777777"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12.6. Неотъемлемыми частями Контракта являются:</w:t>
      </w:r>
    </w:p>
    <w:p w14:paraId="213162C3" w14:textId="1F7F5EA7" w:rsidR="008D0BE1" w:rsidRDefault="0037361D" w:rsidP="008D0BE1">
      <w:pPr>
        <w:pStyle w:val="ConsPlusNormal"/>
        <w:ind w:firstLine="709"/>
        <w:jc w:val="both"/>
        <w:rPr>
          <w:rFonts w:ascii="Times New Roman" w:hAnsi="Times New Roman" w:cs="Times New Roman"/>
          <w:sz w:val="24"/>
          <w:szCs w:val="24"/>
          <w:highlight w:val="white"/>
        </w:rPr>
      </w:pPr>
      <w:hyperlink w:anchor="P945" w:tooltip="#P945" w:history="1">
        <w:r w:rsidR="008D0BE1" w:rsidRPr="00E73672">
          <w:rPr>
            <w:rFonts w:ascii="Times New Roman" w:hAnsi="Times New Roman" w:cs="Times New Roman"/>
            <w:sz w:val="24"/>
            <w:szCs w:val="24"/>
            <w:highlight w:val="white"/>
          </w:rPr>
          <w:t>Приложение 1</w:t>
        </w:r>
      </w:hyperlink>
      <w:r w:rsidR="008D0BE1" w:rsidRPr="00E73672">
        <w:rPr>
          <w:rFonts w:ascii="Times New Roman" w:hAnsi="Times New Roman" w:cs="Times New Roman"/>
          <w:sz w:val="24"/>
          <w:szCs w:val="24"/>
          <w:highlight w:val="white"/>
        </w:rPr>
        <w:t xml:space="preserve"> «Техническое задание»;</w:t>
      </w:r>
    </w:p>
    <w:p w14:paraId="745EFD83" w14:textId="1F75E9F6" w:rsidR="00896193" w:rsidRPr="00E73672" w:rsidRDefault="00896193" w:rsidP="008D0BE1">
      <w:pPr>
        <w:pStyle w:val="ConsPlusNormal"/>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Приложение 2 «Проект сметы контракта»;</w:t>
      </w:r>
    </w:p>
    <w:p w14:paraId="7EA69D2A" w14:textId="70D0DDFF" w:rsidR="008D0BE1" w:rsidRPr="00E73672" w:rsidRDefault="008D0BE1" w:rsidP="008D0BE1">
      <w:pPr>
        <w:pStyle w:val="ConsPlusNormal"/>
        <w:ind w:firstLine="709"/>
        <w:jc w:val="both"/>
        <w:rPr>
          <w:rFonts w:ascii="Times New Roman" w:hAnsi="Times New Roman" w:cs="Times New Roman"/>
          <w:sz w:val="24"/>
          <w:szCs w:val="24"/>
          <w:highlight w:val="white"/>
        </w:rPr>
      </w:pPr>
      <w:r w:rsidRPr="00E73672">
        <w:rPr>
          <w:rFonts w:ascii="Times New Roman" w:hAnsi="Times New Roman" w:cs="Times New Roman"/>
          <w:sz w:val="24"/>
          <w:szCs w:val="24"/>
          <w:highlight w:val="white"/>
        </w:rPr>
        <w:t xml:space="preserve">Приложение </w:t>
      </w:r>
      <w:r w:rsidR="00896193">
        <w:rPr>
          <w:rFonts w:ascii="Times New Roman" w:hAnsi="Times New Roman" w:cs="Times New Roman"/>
          <w:sz w:val="24"/>
          <w:szCs w:val="24"/>
          <w:highlight w:val="white"/>
        </w:rPr>
        <w:t>3</w:t>
      </w:r>
      <w:r w:rsidRPr="00E73672">
        <w:rPr>
          <w:rFonts w:ascii="Times New Roman" w:hAnsi="Times New Roman" w:cs="Times New Roman"/>
          <w:sz w:val="24"/>
          <w:szCs w:val="24"/>
          <w:highlight w:val="white"/>
        </w:rPr>
        <w:t xml:space="preserve"> «График выполнения работ»</w:t>
      </w:r>
      <w:r>
        <w:rPr>
          <w:rFonts w:ascii="Times New Roman" w:hAnsi="Times New Roman" w:cs="Times New Roman"/>
          <w:sz w:val="24"/>
          <w:szCs w:val="24"/>
          <w:highlight w:val="white"/>
        </w:rPr>
        <w:t>.</w:t>
      </w:r>
      <w:r w:rsidRPr="00E73672">
        <w:rPr>
          <w:rFonts w:ascii="Times New Roman" w:hAnsi="Times New Roman" w:cs="Times New Roman"/>
          <w:sz w:val="24"/>
          <w:szCs w:val="24"/>
          <w:highlight w:val="white"/>
        </w:rPr>
        <w:t xml:space="preserve"> </w:t>
      </w:r>
    </w:p>
    <w:p w14:paraId="58E85BA7" w14:textId="77777777" w:rsidR="005261C2" w:rsidRPr="001E50D2" w:rsidRDefault="005261C2" w:rsidP="003071DA">
      <w:pPr>
        <w:pStyle w:val="ConsPlusNormal"/>
        <w:ind w:firstLine="709"/>
        <w:jc w:val="both"/>
        <w:rPr>
          <w:rFonts w:ascii="Times New Roman" w:hAnsi="Times New Roman" w:cs="Times New Roman"/>
          <w:i/>
          <w:sz w:val="24"/>
          <w:szCs w:val="24"/>
        </w:rPr>
      </w:pPr>
    </w:p>
    <w:p w14:paraId="6510F832" w14:textId="77777777" w:rsidR="005261C2" w:rsidRPr="001E50D2" w:rsidRDefault="005261C2">
      <w:pPr>
        <w:pStyle w:val="ConsPlusNormal"/>
        <w:ind w:firstLine="567"/>
        <w:jc w:val="both"/>
        <w:rPr>
          <w:rFonts w:ascii="Times New Roman" w:hAnsi="Times New Roman" w:cs="Times New Roman"/>
          <w:b/>
          <w:i/>
          <w:color w:val="808080" w:themeColor="background1" w:themeShade="80"/>
          <w:sz w:val="24"/>
          <w:szCs w:val="24"/>
        </w:rPr>
      </w:pPr>
    </w:p>
    <w:p w14:paraId="570E90E5" w14:textId="77777777" w:rsidR="005261C2" w:rsidRPr="001E50D2" w:rsidRDefault="000F56AF">
      <w:pPr>
        <w:pStyle w:val="ConsPlusNormal"/>
        <w:ind w:firstLine="540"/>
        <w:jc w:val="both"/>
        <w:outlineLvl w:val="1"/>
        <w:rPr>
          <w:rFonts w:ascii="Times New Roman" w:hAnsi="Times New Roman" w:cs="Times New Roman"/>
          <w:sz w:val="24"/>
          <w:szCs w:val="24"/>
        </w:rPr>
      </w:pPr>
      <w:bookmarkStart w:id="11" w:name="P921"/>
      <w:bookmarkEnd w:id="11"/>
      <w:r w:rsidRPr="001E50D2">
        <w:rPr>
          <w:rFonts w:ascii="Times New Roman" w:hAnsi="Times New Roman" w:cs="Times New Roman"/>
          <w:sz w:val="24"/>
          <w:szCs w:val="24"/>
        </w:rPr>
        <w:t>Статья 13. Адреса, реквизиты и 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D814B5" w:rsidRPr="001E50D2" w14:paraId="55A6BCA2" w14:textId="77777777" w:rsidTr="00D814B5">
        <w:tc>
          <w:tcPr>
            <w:tcW w:w="5068" w:type="dxa"/>
            <w:hideMark/>
          </w:tcPr>
          <w:p w14:paraId="64D98F42"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ЗАКАЗЧИК:</w:t>
            </w:r>
          </w:p>
        </w:tc>
        <w:tc>
          <w:tcPr>
            <w:tcW w:w="5069" w:type="dxa"/>
            <w:hideMark/>
          </w:tcPr>
          <w:p w14:paraId="0959D0AA" w14:textId="77777777" w:rsidR="00D814B5" w:rsidRPr="001E50D2" w:rsidRDefault="00970262">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ПОДРЯДЧИК:</w:t>
            </w:r>
          </w:p>
        </w:tc>
      </w:tr>
      <w:tr w:rsidR="00D814B5" w:rsidRPr="001E50D2" w14:paraId="53FDEA7F" w14:textId="77777777" w:rsidTr="00D814B5">
        <w:tc>
          <w:tcPr>
            <w:tcW w:w="5068" w:type="dxa"/>
          </w:tcPr>
          <w:p w14:paraId="789F7980"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 xml:space="preserve">Юридический </w:t>
            </w:r>
            <w:proofErr w:type="gramStart"/>
            <w:r w:rsidRPr="001E50D2">
              <w:rPr>
                <w:rFonts w:ascii="Times New Roman" w:hAnsi="Times New Roman" w:cs="Times New Roman"/>
                <w:sz w:val="24"/>
                <w:szCs w:val="24"/>
              </w:rPr>
              <w:t>адрес:_</w:t>
            </w:r>
            <w:proofErr w:type="gramEnd"/>
            <w:r w:rsidRPr="001E50D2">
              <w:rPr>
                <w:rFonts w:ascii="Times New Roman" w:hAnsi="Times New Roman" w:cs="Times New Roman"/>
                <w:sz w:val="24"/>
                <w:szCs w:val="24"/>
              </w:rPr>
              <w:t>_____________________;</w:t>
            </w:r>
          </w:p>
          <w:p w14:paraId="19051DDC"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 xml:space="preserve">Почтовый </w:t>
            </w:r>
            <w:proofErr w:type="gramStart"/>
            <w:r w:rsidRPr="001E50D2">
              <w:rPr>
                <w:rFonts w:ascii="Times New Roman" w:hAnsi="Times New Roman" w:cs="Times New Roman"/>
                <w:sz w:val="24"/>
                <w:szCs w:val="24"/>
              </w:rPr>
              <w:t>адрес:_</w:t>
            </w:r>
            <w:proofErr w:type="gramEnd"/>
            <w:r w:rsidRPr="001E50D2">
              <w:rPr>
                <w:rFonts w:ascii="Times New Roman" w:hAnsi="Times New Roman" w:cs="Times New Roman"/>
                <w:sz w:val="24"/>
                <w:szCs w:val="24"/>
              </w:rPr>
              <w:t>________________________;</w:t>
            </w:r>
          </w:p>
          <w:p w14:paraId="74574C39"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Телефон ____________; Факс ______________;</w:t>
            </w:r>
          </w:p>
          <w:p w14:paraId="5414159A"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 xml:space="preserve">Электронный </w:t>
            </w:r>
            <w:proofErr w:type="gramStart"/>
            <w:r w:rsidRPr="001E50D2">
              <w:rPr>
                <w:rFonts w:ascii="Times New Roman" w:hAnsi="Times New Roman" w:cs="Times New Roman"/>
                <w:sz w:val="24"/>
                <w:szCs w:val="24"/>
              </w:rPr>
              <w:t>адрес:_</w:t>
            </w:r>
            <w:proofErr w:type="gramEnd"/>
            <w:r w:rsidRPr="001E50D2">
              <w:rPr>
                <w:rFonts w:ascii="Times New Roman" w:hAnsi="Times New Roman" w:cs="Times New Roman"/>
                <w:sz w:val="24"/>
                <w:szCs w:val="24"/>
              </w:rPr>
              <w:t>_____________________;</w:t>
            </w:r>
          </w:p>
          <w:p w14:paraId="218D8831"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Получатель: л/с _________________________;</w:t>
            </w:r>
          </w:p>
          <w:p w14:paraId="4DAE9212"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ОГРН __________________________________;</w:t>
            </w:r>
          </w:p>
          <w:p w14:paraId="3D26A750"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ИНН ___________________________________;</w:t>
            </w:r>
          </w:p>
          <w:p w14:paraId="0EED7BB0"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КПП ___________________________________;</w:t>
            </w:r>
          </w:p>
          <w:p w14:paraId="47AEB753"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БИК ___________________________________;</w:t>
            </w:r>
          </w:p>
          <w:p w14:paraId="14BBC153"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р/с ____________________________________;</w:t>
            </w:r>
          </w:p>
          <w:p w14:paraId="01F43C49"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________________________________________</w:t>
            </w:r>
          </w:p>
          <w:p w14:paraId="11B979AA" w14:textId="77777777" w:rsidR="00D814B5" w:rsidRPr="001E50D2" w:rsidRDefault="00D814B5">
            <w:pPr>
              <w:pStyle w:val="ConsPlusNonformat"/>
              <w:jc w:val="center"/>
              <w:rPr>
                <w:rFonts w:ascii="Times New Roman" w:hAnsi="Times New Roman" w:cs="Times New Roman"/>
                <w:i/>
                <w:szCs w:val="20"/>
              </w:rPr>
            </w:pPr>
            <w:r w:rsidRPr="001E50D2">
              <w:rPr>
                <w:rFonts w:ascii="Times New Roman" w:hAnsi="Times New Roman" w:cs="Times New Roman"/>
                <w:i/>
              </w:rPr>
              <w:t>должность</w:t>
            </w:r>
          </w:p>
          <w:p w14:paraId="137D2AA2"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_____________   _________________________</w:t>
            </w:r>
          </w:p>
          <w:p w14:paraId="43D931FD" w14:textId="77777777" w:rsidR="00D814B5" w:rsidRPr="001E50D2" w:rsidRDefault="00D814B5">
            <w:pPr>
              <w:pStyle w:val="ConsPlusNonformat"/>
              <w:jc w:val="both"/>
              <w:rPr>
                <w:rFonts w:ascii="Times New Roman" w:hAnsi="Times New Roman" w:cs="Times New Roman"/>
                <w:i/>
                <w:szCs w:val="20"/>
              </w:rPr>
            </w:pPr>
            <w:r w:rsidRPr="001E50D2">
              <w:rPr>
                <w:rFonts w:ascii="Times New Roman" w:hAnsi="Times New Roman" w:cs="Times New Roman"/>
                <w:i/>
              </w:rPr>
              <w:t xml:space="preserve">      подпись                Ф.И.О. (отчество при наличии)</w:t>
            </w:r>
          </w:p>
          <w:p w14:paraId="7E5F8608" w14:textId="77777777" w:rsidR="00D814B5" w:rsidRPr="001E50D2" w:rsidRDefault="00D814B5">
            <w:pPr>
              <w:pStyle w:val="ConsPlusNonformat"/>
              <w:jc w:val="both"/>
              <w:rPr>
                <w:rFonts w:ascii="Times New Roman" w:hAnsi="Times New Roman" w:cs="Times New Roman"/>
                <w:i/>
              </w:rPr>
            </w:pPr>
          </w:p>
          <w:p w14:paraId="31A5D9EB"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 xml:space="preserve">М.П.                                               </w:t>
            </w:r>
          </w:p>
        </w:tc>
        <w:tc>
          <w:tcPr>
            <w:tcW w:w="5069" w:type="dxa"/>
          </w:tcPr>
          <w:p w14:paraId="42A5CD56"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 xml:space="preserve">Юридический </w:t>
            </w:r>
            <w:proofErr w:type="gramStart"/>
            <w:r w:rsidRPr="001E50D2">
              <w:rPr>
                <w:rFonts w:ascii="Times New Roman" w:hAnsi="Times New Roman" w:cs="Times New Roman"/>
                <w:sz w:val="24"/>
                <w:szCs w:val="24"/>
              </w:rPr>
              <w:t>адрес:_</w:t>
            </w:r>
            <w:proofErr w:type="gramEnd"/>
            <w:r w:rsidRPr="001E50D2">
              <w:rPr>
                <w:rFonts w:ascii="Times New Roman" w:hAnsi="Times New Roman" w:cs="Times New Roman"/>
                <w:sz w:val="24"/>
                <w:szCs w:val="24"/>
              </w:rPr>
              <w:t>_____________________;</w:t>
            </w:r>
          </w:p>
          <w:p w14:paraId="6DC32239"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 xml:space="preserve">Почтовый </w:t>
            </w:r>
            <w:proofErr w:type="gramStart"/>
            <w:r w:rsidRPr="001E50D2">
              <w:rPr>
                <w:rFonts w:ascii="Times New Roman" w:hAnsi="Times New Roman" w:cs="Times New Roman"/>
                <w:sz w:val="24"/>
                <w:szCs w:val="24"/>
              </w:rPr>
              <w:t>адрес:_</w:t>
            </w:r>
            <w:proofErr w:type="gramEnd"/>
            <w:r w:rsidRPr="001E50D2">
              <w:rPr>
                <w:rFonts w:ascii="Times New Roman" w:hAnsi="Times New Roman" w:cs="Times New Roman"/>
                <w:sz w:val="24"/>
                <w:szCs w:val="24"/>
              </w:rPr>
              <w:t>________________________;</w:t>
            </w:r>
          </w:p>
          <w:p w14:paraId="7204D792"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Телефон ____________; Факс ______________;</w:t>
            </w:r>
          </w:p>
          <w:p w14:paraId="3ECEE769"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 xml:space="preserve">Электронный </w:t>
            </w:r>
            <w:proofErr w:type="gramStart"/>
            <w:r w:rsidRPr="001E50D2">
              <w:rPr>
                <w:rFonts w:ascii="Times New Roman" w:hAnsi="Times New Roman" w:cs="Times New Roman"/>
                <w:sz w:val="24"/>
                <w:szCs w:val="24"/>
              </w:rPr>
              <w:t>адрес:_</w:t>
            </w:r>
            <w:proofErr w:type="gramEnd"/>
            <w:r w:rsidRPr="001E50D2">
              <w:rPr>
                <w:rFonts w:ascii="Times New Roman" w:hAnsi="Times New Roman" w:cs="Times New Roman"/>
                <w:sz w:val="24"/>
                <w:szCs w:val="24"/>
              </w:rPr>
              <w:t>_____________________;</w:t>
            </w:r>
          </w:p>
          <w:p w14:paraId="22908C3A"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Получатель: л/с _________________________;</w:t>
            </w:r>
          </w:p>
          <w:p w14:paraId="1E6041D2"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ОГРН __________________________________;</w:t>
            </w:r>
          </w:p>
          <w:p w14:paraId="6DC9EA55"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ИНН ___________________________________;</w:t>
            </w:r>
          </w:p>
          <w:p w14:paraId="762F9EEF"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КПП ___________________________________;</w:t>
            </w:r>
          </w:p>
          <w:p w14:paraId="1BF131EF"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БИК ___________________________________;</w:t>
            </w:r>
          </w:p>
          <w:p w14:paraId="0F156216"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р/с ____________________________________;</w:t>
            </w:r>
          </w:p>
          <w:p w14:paraId="4260ABAD"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________________________________________</w:t>
            </w:r>
          </w:p>
          <w:p w14:paraId="11A6E2D8" w14:textId="77777777" w:rsidR="00D814B5" w:rsidRPr="001E50D2" w:rsidRDefault="00D814B5">
            <w:pPr>
              <w:pStyle w:val="ConsPlusNonformat"/>
              <w:jc w:val="center"/>
              <w:rPr>
                <w:rFonts w:ascii="Times New Roman" w:hAnsi="Times New Roman" w:cs="Times New Roman"/>
                <w:i/>
                <w:szCs w:val="20"/>
              </w:rPr>
            </w:pPr>
            <w:r w:rsidRPr="001E50D2">
              <w:rPr>
                <w:rFonts w:ascii="Times New Roman" w:hAnsi="Times New Roman" w:cs="Times New Roman"/>
                <w:i/>
              </w:rPr>
              <w:t>должность</w:t>
            </w:r>
          </w:p>
          <w:p w14:paraId="4A592786" w14:textId="77777777" w:rsidR="00D814B5" w:rsidRPr="001E50D2" w:rsidRDefault="00D814B5">
            <w:pPr>
              <w:pStyle w:val="ConsPlusNonformat"/>
              <w:jc w:val="both"/>
              <w:rPr>
                <w:rFonts w:ascii="Times New Roman" w:hAnsi="Times New Roman" w:cs="Times New Roman"/>
                <w:sz w:val="24"/>
                <w:szCs w:val="24"/>
              </w:rPr>
            </w:pPr>
            <w:r w:rsidRPr="001E50D2">
              <w:rPr>
                <w:rFonts w:ascii="Times New Roman" w:hAnsi="Times New Roman" w:cs="Times New Roman"/>
                <w:sz w:val="24"/>
                <w:szCs w:val="24"/>
              </w:rPr>
              <w:t>_____________   _________________________</w:t>
            </w:r>
          </w:p>
          <w:p w14:paraId="594E1C37" w14:textId="77777777" w:rsidR="00D814B5" w:rsidRPr="001E50D2" w:rsidRDefault="00D814B5">
            <w:pPr>
              <w:pStyle w:val="ConsPlusNonformat"/>
              <w:jc w:val="both"/>
              <w:rPr>
                <w:rFonts w:ascii="Times New Roman" w:hAnsi="Times New Roman" w:cs="Times New Roman"/>
                <w:i/>
                <w:szCs w:val="20"/>
              </w:rPr>
            </w:pPr>
            <w:r w:rsidRPr="001E50D2">
              <w:rPr>
                <w:rFonts w:ascii="Times New Roman" w:hAnsi="Times New Roman" w:cs="Times New Roman"/>
                <w:i/>
              </w:rPr>
              <w:t xml:space="preserve">      подпись                Ф.И.О. (отчество при наличии)</w:t>
            </w:r>
          </w:p>
          <w:p w14:paraId="249D5056" w14:textId="77777777" w:rsidR="00D814B5" w:rsidRPr="001E50D2" w:rsidRDefault="00D814B5">
            <w:pPr>
              <w:pStyle w:val="ConsPlusNonformat"/>
              <w:jc w:val="both"/>
              <w:rPr>
                <w:rFonts w:ascii="Times New Roman" w:hAnsi="Times New Roman" w:cs="Times New Roman"/>
                <w:i/>
              </w:rPr>
            </w:pPr>
          </w:p>
          <w:p w14:paraId="421FAB5D" w14:textId="77777777" w:rsidR="00D814B5" w:rsidRPr="001E50D2" w:rsidRDefault="00D814B5">
            <w:pPr>
              <w:pStyle w:val="ConsPlusNormal"/>
              <w:jc w:val="both"/>
              <w:outlineLvl w:val="1"/>
              <w:rPr>
                <w:rFonts w:ascii="Times New Roman" w:hAnsi="Times New Roman" w:cs="Times New Roman"/>
                <w:sz w:val="24"/>
                <w:szCs w:val="24"/>
              </w:rPr>
            </w:pPr>
            <w:r w:rsidRPr="001E50D2">
              <w:rPr>
                <w:rFonts w:ascii="Times New Roman" w:hAnsi="Times New Roman" w:cs="Times New Roman"/>
                <w:sz w:val="24"/>
                <w:szCs w:val="24"/>
              </w:rPr>
              <w:t xml:space="preserve">М.П.                                               </w:t>
            </w:r>
            <w:r w:rsidRPr="001E50D2">
              <w:rPr>
                <w:rFonts w:ascii="Times New Roman" w:hAnsi="Times New Roman" w:cs="Times New Roman"/>
                <w:i/>
                <w:sz w:val="24"/>
                <w:szCs w:val="24"/>
              </w:rPr>
              <w:t>(при наличии)</w:t>
            </w:r>
          </w:p>
        </w:tc>
      </w:tr>
    </w:tbl>
    <w:p w14:paraId="4F19F090" w14:textId="77777777" w:rsidR="005261C2" w:rsidRPr="001E50D2" w:rsidRDefault="005261C2">
      <w:pPr>
        <w:pStyle w:val="ConsPlusNormal"/>
        <w:jc w:val="both"/>
        <w:rPr>
          <w:rFonts w:ascii="Times New Roman" w:hAnsi="Times New Roman" w:cs="Times New Roman"/>
          <w:color w:val="808080" w:themeColor="background1" w:themeShade="80"/>
          <w:sz w:val="24"/>
          <w:szCs w:val="24"/>
        </w:rPr>
      </w:pPr>
    </w:p>
    <w:p w14:paraId="312EA9C4" w14:textId="77777777" w:rsidR="005261C2" w:rsidRPr="001E50D2" w:rsidRDefault="005261C2">
      <w:pPr>
        <w:pStyle w:val="ConsPlusNormal"/>
        <w:jc w:val="both"/>
        <w:rPr>
          <w:rFonts w:ascii="Times New Roman" w:hAnsi="Times New Roman" w:cs="Times New Roman"/>
          <w:color w:val="808080" w:themeColor="background1" w:themeShade="80"/>
          <w:sz w:val="24"/>
          <w:szCs w:val="24"/>
        </w:rPr>
        <w:sectPr w:rsidR="005261C2" w:rsidRPr="001E50D2">
          <w:headerReference w:type="default" r:id="rId9"/>
          <w:pgSz w:w="11907" w:h="16840"/>
          <w:pgMar w:top="1134" w:right="567" w:bottom="1134" w:left="1418" w:header="720" w:footer="454" w:gutter="0"/>
          <w:cols w:space="720"/>
          <w:titlePg/>
          <w:docGrid w:linePitch="360"/>
        </w:sectPr>
      </w:pPr>
    </w:p>
    <w:p w14:paraId="66339BCB" w14:textId="77777777" w:rsidR="008D3D1D" w:rsidRPr="001E50D2" w:rsidRDefault="008D3D1D" w:rsidP="00ED0EF1">
      <w:pPr>
        <w:pStyle w:val="ConsPlusNormal"/>
        <w:ind w:left="7088"/>
        <w:outlineLvl w:val="1"/>
        <w:rPr>
          <w:rFonts w:ascii="Times New Roman" w:hAnsi="Times New Roman" w:cs="Times New Roman"/>
          <w:sz w:val="24"/>
          <w:szCs w:val="24"/>
        </w:rPr>
      </w:pPr>
      <w:r w:rsidRPr="001E50D2">
        <w:rPr>
          <w:rFonts w:ascii="Times New Roman" w:hAnsi="Times New Roman" w:cs="Times New Roman"/>
          <w:sz w:val="24"/>
          <w:szCs w:val="24"/>
        </w:rPr>
        <w:lastRenderedPageBreak/>
        <w:t>Приложение 1</w:t>
      </w:r>
    </w:p>
    <w:p w14:paraId="64ECA18C" w14:textId="03C15430" w:rsidR="008D3D1D" w:rsidRPr="001E50D2" w:rsidRDefault="008D3D1D" w:rsidP="00ED0EF1">
      <w:pPr>
        <w:pStyle w:val="ConsPlusNormal"/>
        <w:ind w:left="7088"/>
        <w:rPr>
          <w:rFonts w:ascii="Times New Roman" w:hAnsi="Times New Roman" w:cs="Times New Roman"/>
          <w:sz w:val="24"/>
          <w:szCs w:val="24"/>
        </w:rPr>
      </w:pPr>
      <w:r w:rsidRPr="001E50D2">
        <w:rPr>
          <w:rFonts w:ascii="Times New Roman" w:hAnsi="Times New Roman" w:cs="Times New Roman"/>
          <w:sz w:val="24"/>
          <w:szCs w:val="24"/>
        </w:rPr>
        <w:t xml:space="preserve">к </w:t>
      </w:r>
      <w:r w:rsidR="00ED0EF1">
        <w:rPr>
          <w:rFonts w:ascii="Times New Roman" w:hAnsi="Times New Roman" w:cs="Times New Roman"/>
          <w:sz w:val="24"/>
          <w:szCs w:val="24"/>
        </w:rPr>
        <w:t>муниципальному к</w:t>
      </w:r>
      <w:r w:rsidRPr="001E50D2">
        <w:rPr>
          <w:rFonts w:ascii="Times New Roman" w:hAnsi="Times New Roman" w:cs="Times New Roman"/>
          <w:sz w:val="24"/>
          <w:szCs w:val="24"/>
        </w:rPr>
        <w:t>онтракту</w:t>
      </w:r>
    </w:p>
    <w:p w14:paraId="64FE59CA" w14:textId="77777777" w:rsidR="008D3D1D" w:rsidRPr="001E50D2" w:rsidRDefault="008D3D1D" w:rsidP="00ED0EF1">
      <w:pPr>
        <w:pStyle w:val="ConsPlusNormal"/>
        <w:ind w:left="7088"/>
        <w:rPr>
          <w:rFonts w:ascii="Times New Roman" w:hAnsi="Times New Roman" w:cs="Times New Roman"/>
          <w:sz w:val="24"/>
          <w:szCs w:val="24"/>
        </w:rPr>
      </w:pPr>
      <w:r w:rsidRPr="001E50D2">
        <w:rPr>
          <w:rFonts w:ascii="Times New Roman" w:hAnsi="Times New Roman" w:cs="Times New Roman"/>
          <w:sz w:val="24"/>
          <w:szCs w:val="24"/>
        </w:rPr>
        <w:t xml:space="preserve">№ ____________ </w:t>
      </w:r>
    </w:p>
    <w:p w14:paraId="0CC783BC" w14:textId="77777777" w:rsidR="008D3D1D" w:rsidRPr="001E50D2" w:rsidRDefault="008D3D1D" w:rsidP="00ED0EF1">
      <w:pPr>
        <w:pStyle w:val="ConsPlusNormal"/>
        <w:ind w:left="7088"/>
        <w:rPr>
          <w:rFonts w:ascii="Times New Roman" w:hAnsi="Times New Roman" w:cs="Times New Roman"/>
          <w:sz w:val="24"/>
          <w:szCs w:val="24"/>
        </w:rPr>
      </w:pPr>
      <w:r w:rsidRPr="001E50D2">
        <w:rPr>
          <w:rFonts w:ascii="Times New Roman" w:hAnsi="Times New Roman" w:cs="Times New Roman"/>
          <w:sz w:val="24"/>
          <w:szCs w:val="24"/>
        </w:rPr>
        <w:t>от «__» ______ 20__ г.</w:t>
      </w:r>
    </w:p>
    <w:p w14:paraId="5D15859B" w14:textId="77777777" w:rsidR="008D3D1D" w:rsidRPr="001E50D2" w:rsidRDefault="008D3D1D" w:rsidP="008D3D1D">
      <w:pPr>
        <w:pStyle w:val="ConsPlusNormal"/>
        <w:jc w:val="center"/>
        <w:rPr>
          <w:rFonts w:ascii="Times New Roman" w:hAnsi="Times New Roman" w:cs="Times New Roman"/>
          <w:sz w:val="24"/>
          <w:szCs w:val="24"/>
        </w:rPr>
      </w:pPr>
    </w:p>
    <w:p w14:paraId="1DB381FF" w14:textId="77777777" w:rsidR="00F12704" w:rsidRPr="001E50D2" w:rsidRDefault="00F12704" w:rsidP="008D3D1D">
      <w:pPr>
        <w:pStyle w:val="ConsPlusNormal"/>
        <w:jc w:val="center"/>
        <w:rPr>
          <w:rFonts w:ascii="Times New Roman" w:hAnsi="Times New Roman" w:cs="Times New Roman"/>
          <w:sz w:val="24"/>
          <w:szCs w:val="24"/>
        </w:rPr>
      </w:pPr>
    </w:p>
    <w:p w14:paraId="2BC0CBB5" w14:textId="77777777" w:rsidR="00FA49E0" w:rsidRPr="00BC3BE1" w:rsidRDefault="00FA49E0" w:rsidP="00FA49E0">
      <w:pPr>
        <w:autoSpaceDE w:val="0"/>
        <w:autoSpaceDN w:val="0"/>
        <w:adjustRightInd w:val="0"/>
        <w:spacing w:line="240" w:lineRule="auto"/>
        <w:jc w:val="center"/>
        <w:rPr>
          <w:b/>
          <w:bCs/>
          <w:sz w:val="24"/>
          <w:szCs w:val="24"/>
        </w:rPr>
      </w:pPr>
      <w:r w:rsidRPr="00BC3BE1">
        <w:rPr>
          <w:b/>
          <w:bCs/>
          <w:sz w:val="24"/>
          <w:szCs w:val="24"/>
        </w:rPr>
        <w:t xml:space="preserve">ТЕХНИЧЕСКОЕ ЗАДАНИЕ </w:t>
      </w:r>
    </w:p>
    <w:p w14:paraId="1E53A1D1" w14:textId="77777777" w:rsidR="00FA49E0" w:rsidRDefault="00FA49E0" w:rsidP="00FA49E0">
      <w:pPr>
        <w:autoSpaceDE w:val="0"/>
        <w:autoSpaceDN w:val="0"/>
        <w:adjustRightInd w:val="0"/>
        <w:spacing w:line="240" w:lineRule="auto"/>
        <w:jc w:val="center"/>
        <w:rPr>
          <w:b/>
          <w:bCs/>
          <w:sz w:val="24"/>
          <w:szCs w:val="24"/>
        </w:rPr>
      </w:pPr>
      <w:r>
        <w:rPr>
          <w:b/>
          <w:bCs/>
          <w:sz w:val="24"/>
          <w:szCs w:val="24"/>
        </w:rPr>
        <w:t>на строительство хоккейного корта по адресу:</w:t>
      </w:r>
    </w:p>
    <w:p w14:paraId="09739836" w14:textId="77777777" w:rsidR="00FA49E0" w:rsidRDefault="00FA49E0" w:rsidP="00FA49E0">
      <w:pPr>
        <w:autoSpaceDE w:val="0"/>
        <w:autoSpaceDN w:val="0"/>
        <w:adjustRightInd w:val="0"/>
        <w:spacing w:line="240" w:lineRule="auto"/>
        <w:jc w:val="center"/>
        <w:rPr>
          <w:b/>
          <w:bCs/>
          <w:sz w:val="24"/>
          <w:szCs w:val="24"/>
        </w:rPr>
      </w:pPr>
      <w:r>
        <w:rPr>
          <w:b/>
          <w:bCs/>
          <w:sz w:val="24"/>
          <w:szCs w:val="24"/>
        </w:rPr>
        <w:t xml:space="preserve"> Иркутская область, Усть-Удинский район, с. </w:t>
      </w:r>
      <w:proofErr w:type="spellStart"/>
      <w:r>
        <w:rPr>
          <w:b/>
          <w:bCs/>
          <w:sz w:val="24"/>
          <w:szCs w:val="24"/>
        </w:rPr>
        <w:t>Юголок</w:t>
      </w:r>
      <w:proofErr w:type="spellEnd"/>
      <w:r>
        <w:rPr>
          <w:b/>
          <w:bCs/>
          <w:sz w:val="24"/>
          <w:szCs w:val="24"/>
        </w:rPr>
        <w:t>, ул. Ленина, 22 А</w:t>
      </w:r>
    </w:p>
    <w:p w14:paraId="32A2F575" w14:textId="77777777" w:rsidR="00FA49E0" w:rsidRPr="00906451" w:rsidRDefault="00FA49E0" w:rsidP="00FA49E0">
      <w:pPr>
        <w:autoSpaceDE w:val="0"/>
        <w:autoSpaceDN w:val="0"/>
        <w:adjustRightInd w:val="0"/>
        <w:spacing w:line="240" w:lineRule="auto"/>
        <w:rPr>
          <w:bCs/>
        </w:rPr>
      </w:pPr>
    </w:p>
    <w:p w14:paraId="30AF58EE" w14:textId="77777777" w:rsidR="00FA49E0" w:rsidRPr="002C4242" w:rsidRDefault="00FA49E0" w:rsidP="00FA49E0">
      <w:pPr>
        <w:pStyle w:val="a6"/>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84"/>
          <w:tab w:val="left" w:pos="1418"/>
        </w:tabs>
        <w:spacing w:line="264" w:lineRule="auto"/>
        <w:rPr>
          <w:b/>
          <w:sz w:val="24"/>
          <w:szCs w:val="24"/>
        </w:rPr>
      </w:pPr>
      <w:r w:rsidRPr="002C4242">
        <w:rPr>
          <w:b/>
          <w:sz w:val="24"/>
          <w:szCs w:val="24"/>
        </w:rPr>
        <w:t>Общие сведения</w:t>
      </w:r>
    </w:p>
    <w:p w14:paraId="51F36A9E" w14:textId="77777777" w:rsidR="00FA49E0" w:rsidRPr="002C4242" w:rsidRDefault="00FA49E0" w:rsidP="00FA49E0">
      <w:pPr>
        <w:spacing w:line="240" w:lineRule="auto"/>
        <w:rPr>
          <w:sz w:val="24"/>
          <w:szCs w:val="24"/>
        </w:rPr>
      </w:pPr>
      <w:r>
        <w:rPr>
          <w:sz w:val="24"/>
          <w:szCs w:val="24"/>
        </w:rPr>
        <w:t xml:space="preserve">      Проектная документация строительства</w:t>
      </w:r>
      <w:r w:rsidRPr="002C4242">
        <w:rPr>
          <w:sz w:val="24"/>
          <w:szCs w:val="24"/>
        </w:rPr>
        <w:t xml:space="preserve"> хоккейного корта</w:t>
      </w:r>
      <w:r>
        <w:rPr>
          <w:sz w:val="24"/>
          <w:szCs w:val="24"/>
        </w:rPr>
        <w:t xml:space="preserve"> разработана ООО «Проект </w:t>
      </w:r>
      <w:proofErr w:type="spellStart"/>
      <w:r>
        <w:rPr>
          <w:sz w:val="24"/>
          <w:szCs w:val="24"/>
        </w:rPr>
        <w:t>стройкомплект</w:t>
      </w:r>
      <w:proofErr w:type="spellEnd"/>
      <w:r>
        <w:rPr>
          <w:sz w:val="24"/>
          <w:szCs w:val="24"/>
        </w:rPr>
        <w:t xml:space="preserve">» в соответствии с действующими нормами и правилами и предусматривает мероприятия, обеспечивающие </w:t>
      </w:r>
      <w:r w:rsidRPr="002C4242">
        <w:rPr>
          <w:sz w:val="24"/>
          <w:szCs w:val="24"/>
        </w:rPr>
        <w:t>э</w:t>
      </w:r>
      <w:r w:rsidRPr="002C4242">
        <w:rPr>
          <w:color w:val="000000"/>
          <w:sz w:val="24"/>
          <w:szCs w:val="24"/>
        </w:rPr>
        <w:t>кологическую, санитарно-гигиеническую и пожарную безопасность при эксплуатации сооружений</w:t>
      </w:r>
      <w:r>
        <w:rPr>
          <w:color w:val="000000"/>
          <w:sz w:val="24"/>
          <w:szCs w:val="24"/>
        </w:rPr>
        <w:t>.</w:t>
      </w:r>
    </w:p>
    <w:p w14:paraId="024E062B" w14:textId="77777777" w:rsidR="00FA49E0" w:rsidRPr="002C4242" w:rsidRDefault="00FA49E0" w:rsidP="00FA49E0">
      <w:pPr>
        <w:pStyle w:val="a6"/>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84"/>
          <w:tab w:val="left" w:pos="1418"/>
        </w:tabs>
        <w:spacing w:line="240" w:lineRule="auto"/>
        <w:rPr>
          <w:b/>
          <w:sz w:val="24"/>
          <w:szCs w:val="24"/>
        </w:rPr>
      </w:pPr>
      <w:r w:rsidRPr="002C4242">
        <w:rPr>
          <w:b/>
          <w:sz w:val="24"/>
          <w:szCs w:val="24"/>
        </w:rPr>
        <w:t>Описание видов работ</w:t>
      </w:r>
    </w:p>
    <w:p w14:paraId="064F6023" w14:textId="77777777" w:rsidR="00FA49E0" w:rsidRPr="002C4242" w:rsidRDefault="00FA49E0" w:rsidP="00FA49E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line="240" w:lineRule="auto"/>
        <w:rPr>
          <w:b/>
          <w:sz w:val="24"/>
          <w:szCs w:val="24"/>
        </w:rPr>
      </w:pPr>
      <w:r w:rsidRPr="002C4242">
        <w:rPr>
          <w:b/>
          <w:sz w:val="24"/>
          <w:szCs w:val="24"/>
        </w:rPr>
        <w:t xml:space="preserve">1. Вертикальная планировка: </w:t>
      </w:r>
      <w:r w:rsidRPr="002C4242">
        <w:rPr>
          <w:sz w:val="24"/>
          <w:szCs w:val="24"/>
        </w:rPr>
        <w:t>перед началом работ выполнить планировку земельного участка с вывозкой излишков грунта.</w:t>
      </w:r>
    </w:p>
    <w:p w14:paraId="2E27E141" w14:textId="77777777" w:rsidR="00FA49E0" w:rsidRPr="002C4242" w:rsidRDefault="00FA49E0" w:rsidP="00FA49E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line="240" w:lineRule="auto"/>
        <w:rPr>
          <w:b/>
          <w:sz w:val="24"/>
          <w:szCs w:val="24"/>
        </w:rPr>
      </w:pPr>
      <w:r w:rsidRPr="002C4242">
        <w:rPr>
          <w:b/>
          <w:sz w:val="24"/>
          <w:szCs w:val="24"/>
        </w:rPr>
        <w:t xml:space="preserve">2. Основание: </w:t>
      </w:r>
      <w:r w:rsidRPr="002C4242">
        <w:rPr>
          <w:sz w:val="24"/>
          <w:szCs w:val="24"/>
        </w:rPr>
        <w:t>планировка площадки, разработка грунта, устройство оснований и покрытий из песчано-гравийных смесей, устройство бетонной подготовки с установкой бортовых камней.</w:t>
      </w:r>
    </w:p>
    <w:p w14:paraId="4AF95079" w14:textId="77777777" w:rsidR="00FA49E0" w:rsidRPr="00455688" w:rsidRDefault="00FA49E0" w:rsidP="00FA49E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line="240" w:lineRule="auto"/>
        <w:rPr>
          <w:color w:val="000000" w:themeColor="text1"/>
          <w:sz w:val="24"/>
          <w:szCs w:val="24"/>
        </w:rPr>
      </w:pPr>
      <w:r>
        <w:rPr>
          <w:b/>
          <w:sz w:val="24"/>
          <w:szCs w:val="24"/>
        </w:rPr>
        <w:t>3</w:t>
      </w:r>
      <w:r w:rsidRPr="002C4242">
        <w:rPr>
          <w:b/>
          <w:sz w:val="24"/>
          <w:szCs w:val="24"/>
        </w:rPr>
        <w:t>.</w:t>
      </w:r>
      <w:r w:rsidRPr="002C4242">
        <w:rPr>
          <w:sz w:val="24"/>
          <w:szCs w:val="24"/>
        </w:rPr>
        <w:t xml:space="preserve"> </w:t>
      </w:r>
      <w:r w:rsidRPr="002C4242">
        <w:rPr>
          <w:b/>
          <w:sz w:val="24"/>
          <w:szCs w:val="24"/>
        </w:rPr>
        <w:t xml:space="preserve">Покрытие: </w:t>
      </w:r>
      <w:r w:rsidRPr="002C4242">
        <w:rPr>
          <w:sz w:val="24"/>
          <w:szCs w:val="24"/>
        </w:rPr>
        <w:t xml:space="preserve">устройство </w:t>
      </w:r>
      <w:r>
        <w:rPr>
          <w:sz w:val="24"/>
          <w:szCs w:val="24"/>
        </w:rPr>
        <w:t xml:space="preserve">искусственного </w:t>
      </w:r>
      <w:r w:rsidRPr="006E1334">
        <w:rPr>
          <w:bCs/>
          <w:color w:val="000000" w:themeColor="text1"/>
          <w:sz w:val="24"/>
          <w:szCs w:val="24"/>
          <w:shd w:val="clear" w:color="auto" w:fill="FFFFFF"/>
        </w:rPr>
        <w:t>газона</w:t>
      </w:r>
      <w:r>
        <w:rPr>
          <w:bCs/>
          <w:color w:val="000000" w:themeColor="text1"/>
          <w:sz w:val="24"/>
          <w:szCs w:val="24"/>
          <w:shd w:val="clear" w:color="auto" w:fill="FFFFFF"/>
        </w:rPr>
        <w:t xml:space="preserve"> </w:t>
      </w:r>
      <w:r w:rsidRPr="00455688">
        <w:rPr>
          <w:sz w:val="24"/>
          <w:szCs w:val="24"/>
        </w:rPr>
        <w:t xml:space="preserve">Multi </w:t>
      </w:r>
      <w:proofErr w:type="spellStart"/>
      <w:r w:rsidRPr="00455688">
        <w:rPr>
          <w:sz w:val="24"/>
          <w:szCs w:val="24"/>
        </w:rPr>
        <w:t>Grass</w:t>
      </w:r>
      <w:proofErr w:type="spellEnd"/>
      <w:r w:rsidRPr="00455688">
        <w:rPr>
          <w:sz w:val="24"/>
          <w:szCs w:val="24"/>
        </w:rPr>
        <w:t xml:space="preserve"> 20</w:t>
      </w:r>
      <w:r>
        <w:rPr>
          <w:sz w:val="20"/>
          <w:szCs w:val="20"/>
        </w:rPr>
        <w:t xml:space="preserve"> </w:t>
      </w:r>
      <w:r>
        <w:rPr>
          <w:color w:val="000000" w:themeColor="text1"/>
          <w:sz w:val="24"/>
          <w:szCs w:val="24"/>
        </w:rPr>
        <w:t>или эквивалент. Нанесение</w:t>
      </w:r>
      <w:r w:rsidRPr="006E1334">
        <w:rPr>
          <w:color w:val="000000" w:themeColor="text1"/>
          <w:sz w:val="24"/>
          <w:szCs w:val="24"/>
        </w:rPr>
        <w:t xml:space="preserve"> разметки, </w:t>
      </w:r>
      <w:r w:rsidRPr="006E1334">
        <w:rPr>
          <w:color w:val="000000" w:themeColor="text1"/>
          <w:sz w:val="24"/>
          <w:szCs w:val="24"/>
          <w:shd w:val="clear" w:color="auto" w:fill="FFFFFF"/>
        </w:rPr>
        <w:t>высота ворса должна быть не менее 20 мм</w:t>
      </w:r>
      <w:r>
        <w:rPr>
          <w:rFonts w:ascii="Arial" w:hAnsi="Arial" w:cs="Arial"/>
          <w:color w:val="333333"/>
          <w:sz w:val="20"/>
          <w:szCs w:val="20"/>
          <w:shd w:val="clear" w:color="auto" w:fill="FFFFFF"/>
        </w:rPr>
        <w:t>.</w:t>
      </w:r>
    </w:p>
    <w:p w14:paraId="599102B1" w14:textId="77777777" w:rsidR="00FA49E0" w:rsidRPr="002C4242" w:rsidRDefault="00FA49E0" w:rsidP="00FA49E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line="240" w:lineRule="auto"/>
        <w:rPr>
          <w:sz w:val="24"/>
          <w:szCs w:val="24"/>
        </w:rPr>
      </w:pPr>
      <w:r>
        <w:rPr>
          <w:b/>
          <w:sz w:val="24"/>
          <w:szCs w:val="24"/>
        </w:rPr>
        <w:t>4</w:t>
      </w:r>
      <w:r w:rsidRPr="002C4242">
        <w:rPr>
          <w:b/>
          <w:sz w:val="24"/>
          <w:szCs w:val="24"/>
        </w:rPr>
        <w:t>. Ограждение:</w:t>
      </w:r>
      <w:r w:rsidRPr="002C4242">
        <w:rPr>
          <w:sz w:val="24"/>
          <w:szCs w:val="24"/>
        </w:rPr>
        <w:t xml:space="preserve"> </w:t>
      </w:r>
      <w:r>
        <w:rPr>
          <w:sz w:val="24"/>
          <w:szCs w:val="24"/>
        </w:rPr>
        <w:t>установка хоккейной</w:t>
      </w:r>
      <w:r w:rsidRPr="002C4242">
        <w:rPr>
          <w:sz w:val="24"/>
          <w:szCs w:val="24"/>
        </w:rPr>
        <w:t xml:space="preserve"> </w:t>
      </w:r>
      <w:r>
        <w:rPr>
          <w:rFonts w:eastAsia="Calibri"/>
          <w:sz w:val="24"/>
          <w:szCs w:val="24"/>
        </w:rPr>
        <w:t xml:space="preserve">коробки размером не </w:t>
      </w:r>
      <w:proofErr w:type="gramStart"/>
      <w:r>
        <w:rPr>
          <w:rFonts w:eastAsia="Calibri"/>
          <w:sz w:val="24"/>
          <w:szCs w:val="24"/>
        </w:rPr>
        <w:t xml:space="preserve">менее </w:t>
      </w:r>
      <w:r w:rsidRPr="002C4242">
        <w:rPr>
          <w:rFonts w:eastAsia="Calibri"/>
          <w:sz w:val="24"/>
          <w:szCs w:val="24"/>
        </w:rPr>
        <w:t xml:space="preserve"> </w:t>
      </w:r>
      <w:r>
        <w:rPr>
          <w:rFonts w:eastAsia="Calibri"/>
          <w:sz w:val="24"/>
          <w:szCs w:val="24"/>
        </w:rPr>
        <w:t>20</w:t>
      </w:r>
      <w:proofErr w:type="gramEnd"/>
      <w:r>
        <w:rPr>
          <w:rFonts w:eastAsia="Calibri"/>
          <w:sz w:val="24"/>
          <w:szCs w:val="24"/>
        </w:rPr>
        <w:t xml:space="preserve">*40м с устройством наружного </w:t>
      </w:r>
      <w:proofErr w:type="spellStart"/>
      <w:r>
        <w:rPr>
          <w:rFonts w:eastAsia="Calibri"/>
          <w:sz w:val="24"/>
          <w:szCs w:val="24"/>
        </w:rPr>
        <w:t>электроовещения</w:t>
      </w:r>
      <w:proofErr w:type="spellEnd"/>
      <w:r>
        <w:rPr>
          <w:rFonts w:eastAsia="Calibri"/>
          <w:sz w:val="24"/>
          <w:szCs w:val="24"/>
        </w:rPr>
        <w:t xml:space="preserve"> (установка стальных опор в количестве не менее 6шт, с прокладкой кабеля в готовых траншеях, установка светильников проектных).</w:t>
      </w:r>
    </w:p>
    <w:p w14:paraId="2B212275" w14:textId="77777777" w:rsidR="00FA49E0" w:rsidRPr="00455688" w:rsidRDefault="00FA49E0" w:rsidP="00FA49E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line="240" w:lineRule="auto"/>
        <w:rPr>
          <w:sz w:val="24"/>
          <w:szCs w:val="24"/>
        </w:rPr>
      </w:pPr>
      <w:r>
        <w:rPr>
          <w:b/>
          <w:sz w:val="24"/>
          <w:szCs w:val="24"/>
        </w:rPr>
        <w:t>5</w:t>
      </w:r>
      <w:r w:rsidRPr="002C4242">
        <w:rPr>
          <w:b/>
          <w:sz w:val="24"/>
          <w:szCs w:val="24"/>
        </w:rPr>
        <w:t xml:space="preserve">. Оборудование: </w:t>
      </w:r>
      <w:r w:rsidRPr="002C4242">
        <w:rPr>
          <w:sz w:val="24"/>
          <w:szCs w:val="24"/>
        </w:rPr>
        <w:t xml:space="preserve">установка </w:t>
      </w:r>
      <w:r>
        <w:rPr>
          <w:sz w:val="24"/>
          <w:szCs w:val="24"/>
        </w:rPr>
        <w:t>ворот хоккейных (</w:t>
      </w:r>
      <w:r w:rsidRPr="002C4242">
        <w:rPr>
          <w:sz w:val="24"/>
          <w:szCs w:val="24"/>
        </w:rPr>
        <w:t>сетка, натянутая на металлический каркас</w:t>
      </w:r>
      <w:r>
        <w:rPr>
          <w:sz w:val="24"/>
          <w:szCs w:val="24"/>
        </w:rPr>
        <w:t>)</w:t>
      </w:r>
      <w:r w:rsidRPr="002C4242">
        <w:rPr>
          <w:sz w:val="24"/>
          <w:szCs w:val="24"/>
        </w:rPr>
        <w:t>.</w:t>
      </w:r>
      <w:r w:rsidRPr="002C4242">
        <w:rPr>
          <w:b/>
          <w:sz w:val="24"/>
          <w:szCs w:val="24"/>
        </w:rPr>
        <w:t xml:space="preserve">    </w:t>
      </w:r>
    </w:p>
    <w:p w14:paraId="3133BA65" w14:textId="77777777" w:rsidR="00FA49E0" w:rsidRPr="002C4242" w:rsidRDefault="00FA49E0" w:rsidP="00FA49E0">
      <w:pPr>
        <w:spacing w:line="240" w:lineRule="auto"/>
        <w:rPr>
          <w:b/>
          <w:sz w:val="24"/>
          <w:szCs w:val="24"/>
        </w:rPr>
      </w:pPr>
      <w:r>
        <w:rPr>
          <w:b/>
          <w:sz w:val="24"/>
          <w:szCs w:val="24"/>
        </w:rPr>
        <w:t xml:space="preserve"> </w:t>
      </w:r>
      <w:r w:rsidRPr="002C4242">
        <w:rPr>
          <w:b/>
          <w:sz w:val="24"/>
          <w:szCs w:val="24"/>
        </w:rPr>
        <w:t>3. Сроки выполнения работ</w:t>
      </w:r>
    </w:p>
    <w:p w14:paraId="28829101" w14:textId="77777777" w:rsidR="00FA49E0" w:rsidRPr="002C4242" w:rsidRDefault="00FA49E0" w:rsidP="00FA49E0">
      <w:pPr>
        <w:spacing w:line="240" w:lineRule="auto"/>
        <w:rPr>
          <w:sz w:val="24"/>
          <w:szCs w:val="24"/>
        </w:rPr>
      </w:pPr>
      <w:r>
        <w:rPr>
          <w:sz w:val="24"/>
          <w:szCs w:val="24"/>
        </w:rPr>
        <w:t xml:space="preserve">    </w:t>
      </w:r>
      <w:r w:rsidRPr="002C4242">
        <w:rPr>
          <w:sz w:val="24"/>
          <w:szCs w:val="24"/>
        </w:rPr>
        <w:t>Срок выполнения работ Подрядчиком по контракту в полном объеме</w:t>
      </w:r>
      <w:r w:rsidRPr="00633724">
        <w:rPr>
          <w:sz w:val="24"/>
          <w:szCs w:val="24"/>
          <w:shd w:val="clear" w:color="auto" w:fill="FFFFFF" w:themeFill="background1"/>
        </w:rPr>
        <w:t>: с 10 мая 2023 г. в течение 83</w:t>
      </w:r>
      <w:r w:rsidRPr="00633724">
        <w:rPr>
          <w:sz w:val="24"/>
          <w:szCs w:val="24"/>
        </w:rPr>
        <w:t xml:space="preserve"> дней.</w:t>
      </w:r>
    </w:p>
    <w:p w14:paraId="3401A4D0" w14:textId="77777777" w:rsidR="00FA49E0" w:rsidRPr="002C4242" w:rsidRDefault="00FA49E0" w:rsidP="00FA49E0">
      <w:pPr>
        <w:spacing w:line="240" w:lineRule="auto"/>
        <w:rPr>
          <w:b/>
          <w:sz w:val="24"/>
          <w:szCs w:val="24"/>
        </w:rPr>
      </w:pPr>
      <w:r w:rsidRPr="002C4242">
        <w:rPr>
          <w:b/>
          <w:sz w:val="24"/>
          <w:szCs w:val="24"/>
        </w:rPr>
        <w:t xml:space="preserve">    4. Основные технические требования</w:t>
      </w:r>
    </w:p>
    <w:p w14:paraId="3E1C840C" w14:textId="77777777" w:rsidR="00FA49E0" w:rsidRPr="002C4242" w:rsidRDefault="00FA49E0" w:rsidP="00FA49E0">
      <w:pPr>
        <w:widowControl w:val="0"/>
        <w:suppressAutoHyphens/>
        <w:spacing w:line="240" w:lineRule="auto"/>
        <w:rPr>
          <w:sz w:val="24"/>
          <w:szCs w:val="24"/>
          <w:lang w:eastAsia="ar-SA"/>
        </w:rPr>
      </w:pPr>
      <w:r w:rsidRPr="002C4242">
        <w:rPr>
          <w:b/>
          <w:sz w:val="24"/>
          <w:szCs w:val="24"/>
        </w:rPr>
        <w:t xml:space="preserve"> </w:t>
      </w:r>
      <w:r>
        <w:rPr>
          <w:b/>
          <w:sz w:val="24"/>
          <w:szCs w:val="24"/>
        </w:rPr>
        <w:t xml:space="preserve">   </w:t>
      </w:r>
      <w:r w:rsidRPr="002C4242">
        <w:rPr>
          <w:color w:val="000000"/>
          <w:sz w:val="24"/>
          <w:szCs w:val="24"/>
          <w:shd w:val="clear" w:color="auto" w:fill="FFFFFF"/>
        </w:rPr>
        <w:t>Работы должны выполняться в соответствии с настоящим Техническим заданием на выполнение работ по строительству хоккейного корта (далее – Техническое задание).</w:t>
      </w:r>
      <w:r w:rsidRPr="002C4242">
        <w:rPr>
          <w:sz w:val="24"/>
          <w:szCs w:val="24"/>
          <w:lang w:eastAsia="ar-SA"/>
        </w:rPr>
        <w:t xml:space="preserve"> Качество используемых при выполнении работ товаров (материалов) должно соответствовать требованиям нормативных документов (ГОСТ, ТУ).</w:t>
      </w:r>
    </w:p>
    <w:p w14:paraId="67029AF2" w14:textId="77777777" w:rsidR="00FA49E0" w:rsidRPr="002C4242" w:rsidRDefault="00FA49E0" w:rsidP="00FA49E0">
      <w:pPr>
        <w:spacing w:line="240" w:lineRule="auto"/>
        <w:rPr>
          <w:bCs/>
          <w:sz w:val="24"/>
          <w:szCs w:val="24"/>
        </w:rPr>
      </w:pPr>
      <w:r>
        <w:rPr>
          <w:color w:val="000000"/>
          <w:sz w:val="24"/>
          <w:szCs w:val="24"/>
          <w:shd w:val="clear" w:color="auto" w:fill="FFFFFF"/>
        </w:rPr>
        <w:t xml:space="preserve">   </w:t>
      </w:r>
      <w:r w:rsidRPr="002C4242">
        <w:rPr>
          <w:color w:val="000000"/>
          <w:sz w:val="24"/>
          <w:szCs w:val="24"/>
          <w:shd w:val="clear" w:color="auto" w:fill="FFFFFF"/>
        </w:rPr>
        <w:t xml:space="preserve"> </w:t>
      </w:r>
      <w:r w:rsidRPr="002C4242">
        <w:rPr>
          <w:sz w:val="24"/>
          <w:szCs w:val="24"/>
          <w:lang w:eastAsia="ar-SA"/>
        </w:rPr>
        <w:t>Объем выполняемых работ,</w:t>
      </w:r>
      <w:r w:rsidRPr="002C4242">
        <w:rPr>
          <w:bCs/>
          <w:color w:val="000000"/>
          <w:sz w:val="24"/>
          <w:szCs w:val="24"/>
        </w:rPr>
        <w:t xml:space="preserve"> условия, характеризующие особенности объекта</w:t>
      </w:r>
      <w:r w:rsidRPr="002C4242">
        <w:rPr>
          <w:b/>
          <w:sz w:val="24"/>
          <w:szCs w:val="24"/>
          <w:lang w:eastAsia="ar-SA"/>
        </w:rPr>
        <w:t xml:space="preserve"> </w:t>
      </w:r>
      <w:r w:rsidRPr="002C4242">
        <w:rPr>
          <w:sz w:val="24"/>
          <w:szCs w:val="24"/>
        </w:rPr>
        <w:t>представлены в проектно-сметной документации с использованием материалов в соответствии со сводной ведомостью материалов, входящих в состав проектно-сметной документации</w:t>
      </w:r>
      <w:r w:rsidRPr="002C4242">
        <w:rPr>
          <w:color w:val="000000"/>
          <w:sz w:val="24"/>
          <w:szCs w:val="24"/>
        </w:rPr>
        <w:t>.</w:t>
      </w:r>
    </w:p>
    <w:p w14:paraId="69FF26E7" w14:textId="77777777" w:rsidR="00FA49E0" w:rsidRPr="002C4242" w:rsidRDefault="00FA49E0" w:rsidP="00FA49E0">
      <w:pPr>
        <w:widowControl w:val="0"/>
        <w:suppressAutoHyphens/>
        <w:spacing w:line="240" w:lineRule="auto"/>
        <w:rPr>
          <w:color w:val="000000"/>
          <w:sz w:val="24"/>
          <w:szCs w:val="24"/>
          <w:lang w:eastAsia="ar-SA"/>
        </w:rPr>
      </w:pPr>
      <w:r w:rsidRPr="002C4242">
        <w:rPr>
          <w:bCs/>
          <w:color w:val="000000"/>
          <w:sz w:val="24"/>
          <w:szCs w:val="24"/>
        </w:rPr>
        <w:t xml:space="preserve">  </w:t>
      </w:r>
      <w:r>
        <w:rPr>
          <w:bCs/>
          <w:color w:val="000000"/>
          <w:sz w:val="24"/>
          <w:szCs w:val="24"/>
        </w:rPr>
        <w:t xml:space="preserve">  </w:t>
      </w:r>
      <w:r w:rsidRPr="002C4242">
        <w:rPr>
          <w:bCs/>
          <w:color w:val="000000"/>
          <w:sz w:val="24"/>
          <w:szCs w:val="24"/>
        </w:rPr>
        <w:t>Участник аукциона не имеет права самостоятельно изменять виды и объемы работ.</w:t>
      </w:r>
    </w:p>
    <w:p w14:paraId="7C8468D2" w14:textId="77777777" w:rsidR="00FA49E0" w:rsidRPr="002C4242" w:rsidRDefault="00FA49E0" w:rsidP="00FA49E0">
      <w:pPr>
        <w:pStyle w:val="a6"/>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pacing w:line="240" w:lineRule="auto"/>
        <w:ind w:right="-261"/>
        <w:rPr>
          <w:b/>
          <w:sz w:val="24"/>
          <w:szCs w:val="24"/>
        </w:rPr>
      </w:pPr>
      <w:r w:rsidRPr="002C4242">
        <w:rPr>
          <w:b/>
          <w:sz w:val="24"/>
          <w:szCs w:val="24"/>
        </w:rPr>
        <w:t>Требования к результатам работ:</w:t>
      </w:r>
    </w:p>
    <w:p w14:paraId="7EB6389F" w14:textId="77777777" w:rsidR="00FA49E0" w:rsidRPr="002C4242" w:rsidRDefault="00FA49E0" w:rsidP="00FA49E0">
      <w:pPr>
        <w:widowControl w:val="0"/>
        <w:spacing w:line="240" w:lineRule="auto"/>
        <w:rPr>
          <w:sz w:val="24"/>
          <w:szCs w:val="24"/>
        </w:rPr>
      </w:pPr>
      <w:r w:rsidRPr="002C4242">
        <w:rPr>
          <w:sz w:val="24"/>
          <w:szCs w:val="24"/>
        </w:rPr>
        <w:t xml:space="preserve">- подрядчик должен выполнить и сдать все работы в полном объеме Заказчику, в соответствии с локальными сметными расчетами в установленные сроки, согласно графику выполнения работ.     </w:t>
      </w:r>
    </w:p>
    <w:p w14:paraId="2FA7212D" w14:textId="77777777" w:rsidR="00FA49E0" w:rsidRPr="002C4242" w:rsidRDefault="00FA49E0" w:rsidP="00FA49E0">
      <w:pPr>
        <w:tabs>
          <w:tab w:val="left" w:pos="360"/>
        </w:tabs>
        <w:spacing w:line="240" w:lineRule="auto"/>
        <w:ind w:right="-261"/>
        <w:rPr>
          <w:sz w:val="24"/>
          <w:szCs w:val="24"/>
        </w:rPr>
      </w:pPr>
      <w:r w:rsidRPr="002C4242">
        <w:rPr>
          <w:sz w:val="24"/>
          <w:szCs w:val="24"/>
        </w:rPr>
        <w:t xml:space="preserve">  - сбор, вывоз мусора Подрядчик выполняет своими силами, за свой счет.</w:t>
      </w:r>
    </w:p>
    <w:p w14:paraId="39B0871A" w14:textId="77777777" w:rsidR="00FA49E0" w:rsidRPr="002C4242" w:rsidRDefault="00FA49E0" w:rsidP="00FA49E0">
      <w:pPr>
        <w:spacing w:line="240" w:lineRule="auto"/>
        <w:rPr>
          <w:sz w:val="24"/>
          <w:szCs w:val="24"/>
        </w:rPr>
      </w:pPr>
      <w:r w:rsidRPr="002C4242">
        <w:rPr>
          <w:b/>
          <w:sz w:val="24"/>
          <w:szCs w:val="24"/>
        </w:rPr>
        <w:t xml:space="preserve">      6. Гарантийные обязательства:</w:t>
      </w:r>
    </w:p>
    <w:p w14:paraId="443BBC6C" w14:textId="77777777" w:rsidR="00FA49E0" w:rsidRPr="002C4242" w:rsidRDefault="00FA49E0" w:rsidP="00FA49E0">
      <w:pPr>
        <w:spacing w:line="240" w:lineRule="auto"/>
        <w:rPr>
          <w:sz w:val="24"/>
          <w:szCs w:val="24"/>
        </w:rPr>
      </w:pPr>
      <w:r>
        <w:rPr>
          <w:sz w:val="24"/>
          <w:szCs w:val="24"/>
        </w:rPr>
        <w:t xml:space="preserve">       </w:t>
      </w:r>
      <w:r w:rsidRPr="002C4242">
        <w:rPr>
          <w:sz w:val="24"/>
          <w:szCs w:val="24"/>
        </w:rPr>
        <w:t>Гарантия качества работ распространяется на все составляющие работ, а также материалы, конструкции и оборудование, за исключением представленных Заказчиком.</w:t>
      </w:r>
    </w:p>
    <w:p w14:paraId="42B85C1E" w14:textId="77777777" w:rsidR="00FA49E0" w:rsidRPr="002C4242" w:rsidRDefault="00FA49E0" w:rsidP="00FA49E0">
      <w:pPr>
        <w:spacing w:line="240" w:lineRule="auto"/>
        <w:rPr>
          <w:sz w:val="24"/>
          <w:szCs w:val="24"/>
        </w:rPr>
      </w:pPr>
      <w:r>
        <w:rPr>
          <w:sz w:val="24"/>
          <w:szCs w:val="24"/>
        </w:rPr>
        <w:t xml:space="preserve">      </w:t>
      </w:r>
      <w:r w:rsidRPr="002C4242">
        <w:rPr>
          <w:sz w:val="24"/>
          <w:szCs w:val="24"/>
        </w:rPr>
        <w:t>Гарантия качества работ составляет 60 месяцев с даты подписания акта сдачи-приемки работ.</w:t>
      </w:r>
    </w:p>
    <w:p w14:paraId="35B2BF6B" w14:textId="77777777" w:rsidR="00FA49E0" w:rsidRPr="002C4242" w:rsidRDefault="00FA49E0" w:rsidP="00FA49E0">
      <w:pPr>
        <w:spacing w:line="240" w:lineRule="auto"/>
        <w:rPr>
          <w:sz w:val="24"/>
          <w:szCs w:val="24"/>
        </w:rPr>
      </w:pPr>
      <w:r>
        <w:rPr>
          <w:sz w:val="24"/>
          <w:szCs w:val="24"/>
        </w:rPr>
        <w:t xml:space="preserve">      </w:t>
      </w:r>
      <w:r w:rsidRPr="002C4242">
        <w:rPr>
          <w:sz w:val="24"/>
          <w:szCs w:val="24"/>
        </w:rPr>
        <w:t>Обнаруженные в период действия гарантийного срока дефекты Подрядчик обязан устранить за свой счет.</w:t>
      </w:r>
    </w:p>
    <w:p w14:paraId="25664184" w14:textId="77777777" w:rsidR="00FA49E0" w:rsidRPr="002C4242" w:rsidRDefault="00FA49E0" w:rsidP="00FA49E0">
      <w:pPr>
        <w:spacing w:line="240" w:lineRule="auto"/>
        <w:rPr>
          <w:sz w:val="24"/>
          <w:szCs w:val="24"/>
        </w:rPr>
      </w:pPr>
      <w:r>
        <w:rPr>
          <w:sz w:val="24"/>
          <w:szCs w:val="24"/>
        </w:rPr>
        <w:lastRenderedPageBreak/>
        <w:t xml:space="preserve">      </w:t>
      </w:r>
      <w:r w:rsidRPr="002C4242">
        <w:rPr>
          <w:sz w:val="24"/>
          <w:szCs w:val="24"/>
        </w:rPr>
        <w:t>Гарантийный срок используемых для выполнения работ материалов должен быть не менее гарантийных сроков, установленных заводом-изготовителем.</w:t>
      </w:r>
    </w:p>
    <w:p w14:paraId="5EEC3008" w14:textId="77777777" w:rsidR="00FA49E0" w:rsidRPr="002C4242" w:rsidRDefault="00FA49E0" w:rsidP="00FA49E0">
      <w:pPr>
        <w:widowControl w:val="0"/>
        <w:spacing w:line="240" w:lineRule="auto"/>
        <w:rPr>
          <w:sz w:val="24"/>
          <w:szCs w:val="24"/>
        </w:rPr>
      </w:pPr>
      <w:r>
        <w:rPr>
          <w:sz w:val="24"/>
          <w:szCs w:val="24"/>
        </w:rPr>
        <w:t xml:space="preserve">      </w:t>
      </w:r>
      <w:r w:rsidRPr="002C4242">
        <w:rPr>
          <w:sz w:val="24"/>
          <w:szCs w:val="24"/>
        </w:rPr>
        <w:t>В период гарантийного срока Подрядчик, без каких-либо затрат со стороны Заказчика, обязан устранять все возникающие дефекты в выполненных работах, связанных с нарушением требований СП, СНиП при производстве работ и применением некачественных материалов и оборудования, и возместить, в случае ущерба, все убытки Заказчика, при этом срок действия гарантий продлевается на период устранения выявленных дефектов.</w:t>
      </w:r>
    </w:p>
    <w:p w14:paraId="25FB7CE6" w14:textId="77777777" w:rsidR="00FA49E0" w:rsidRPr="002C4242" w:rsidRDefault="00FA49E0" w:rsidP="00FA49E0">
      <w:pPr>
        <w:widowControl w:val="0"/>
        <w:spacing w:line="240" w:lineRule="auto"/>
        <w:rPr>
          <w:bCs/>
          <w:i/>
          <w:sz w:val="24"/>
          <w:szCs w:val="24"/>
          <w:u w:val="single"/>
        </w:rPr>
      </w:pPr>
      <w:r w:rsidRPr="002C4242">
        <w:rPr>
          <w:bCs/>
          <w:sz w:val="24"/>
          <w:szCs w:val="24"/>
        </w:rPr>
        <w:t xml:space="preserve">     </w:t>
      </w:r>
      <w:r w:rsidRPr="002C4242">
        <w:rPr>
          <w:b/>
          <w:bCs/>
          <w:sz w:val="24"/>
          <w:szCs w:val="24"/>
        </w:rPr>
        <w:t xml:space="preserve">7. </w:t>
      </w:r>
      <w:r w:rsidRPr="002C4242">
        <w:rPr>
          <w:bCs/>
          <w:sz w:val="24"/>
          <w:szCs w:val="24"/>
        </w:rPr>
        <w:t xml:space="preserve"> </w:t>
      </w:r>
      <w:r w:rsidRPr="002C4242">
        <w:rPr>
          <w:b/>
          <w:bCs/>
          <w:sz w:val="24"/>
          <w:szCs w:val="24"/>
        </w:rPr>
        <w:t>Контроль качества.</w:t>
      </w:r>
    </w:p>
    <w:p w14:paraId="3BF33CCD" w14:textId="77777777" w:rsidR="00FA49E0" w:rsidRPr="002C4242" w:rsidRDefault="00FA49E0" w:rsidP="00FA49E0">
      <w:pPr>
        <w:spacing w:line="240" w:lineRule="auto"/>
        <w:rPr>
          <w:sz w:val="24"/>
          <w:szCs w:val="24"/>
        </w:rPr>
      </w:pPr>
      <w:r w:rsidRPr="002C4242">
        <w:rPr>
          <w:spacing w:val="-1"/>
          <w:sz w:val="24"/>
          <w:szCs w:val="24"/>
          <w:lang w:eastAsia="ar-SA"/>
        </w:rPr>
        <w:t xml:space="preserve">     </w:t>
      </w:r>
      <w:r w:rsidRPr="002C4242">
        <w:rPr>
          <w:sz w:val="24"/>
          <w:szCs w:val="24"/>
        </w:rPr>
        <w:t>Контроль качества строительно-монтажных работ производится с целью выяснения и обеспечения соответствия выполняемых работ и применяемых материалов, изделий, конструкций и оборудования требованиям проекта, технических регламентов, СП, ГОСТ и других действующих нормативных документов.</w:t>
      </w:r>
    </w:p>
    <w:p w14:paraId="7D70559E" w14:textId="77777777" w:rsidR="00FA49E0" w:rsidRPr="002C4242" w:rsidRDefault="00FA49E0" w:rsidP="00FA49E0">
      <w:pPr>
        <w:shd w:val="clear" w:color="auto" w:fill="FFFFFF"/>
        <w:tabs>
          <w:tab w:val="left" w:leader="underscore" w:pos="8726"/>
        </w:tabs>
        <w:spacing w:line="240" w:lineRule="auto"/>
        <w:rPr>
          <w:color w:val="000000"/>
          <w:sz w:val="24"/>
          <w:szCs w:val="24"/>
        </w:rPr>
      </w:pPr>
      <w:r w:rsidRPr="002C4242">
        <w:rPr>
          <w:color w:val="000000"/>
          <w:sz w:val="24"/>
          <w:szCs w:val="24"/>
        </w:rPr>
        <w:t xml:space="preserve">  </w:t>
      </w:r>
      <w:r>
        <w:rPr>
          <w:color w:val="000000"/>
          <w:sz w:val="24"/>
          <w:szCs w:val="24"/>
        </w:rPr>
        <w:t xml:space="preserve"> </w:t>
      </w:r>
      <w:r w:rsidRPr="002C4242">
        <w:rPr>
          <w:color w:val="000000"/>
          <w:sz w:val="24"/>
          <w:szCs w:val="24"/>
          <w:shd w:val="clear" w:color="auto" w:fill="FFFFFF"/>
        </w:rPr>
        <w:t>Ход выполнения работ контролируется Заказчиком.</w:t>
      </w:r>
    </w:p>
    <w:p w14:paraId="599183BC" w14:textId="77777777" w:rsidR="00FA49E0" w:rsidRPr="002C4242" w:rsidRDefault="00FA49E0" w:rsidP="00FA49E0">
      <w:pPr>
        <w:widowControl w:val="0"/>
        <w:spacing w:line="240" w:lineRule="auto"/>
        <w:rPr>
          <w:b/>
          <w:bCs/>
          <w:sz w:val="24"/>
          <w:szCs w:val="24"/>
        </w:rPr>
      </w:pPr>
      <w:r w:rsidRPr="002C4242">
        <w:rPr>
          <w:bCs/>
          <w:sz w:val="24"/>
          <w:szCs w:val="24"/>
        </w:rPr>
        <w:t xml:space="preserve">   </w:t>
      </w:r>
      <w:r w:rsidRPr="002C4242">
        <w:rPr>
          <w:b/>
          <w:bCs/>
          <w:sz w:val="24"/>
          <w:szCs w:val="24"/>
        </w:rPr>
        <w:t>8. Состав документации</w:t>
      </w:r>
    </w:p>
    <w:p w14:paraId="3E77AE85" w14:textId="77777777" w:rsidR="00FA49E0" w:rsidRPr="002C4242" w:rsidRDefault="00FA49E0" w:rsidP="00FA49E0">
      <w:pPr>
        <w:widowControl w:val="0"/>
        <w:spacing w:line="240" w:lineRule="auto"/>
        <w:rPr>
          <w:bCs/>
          <w:sz w:val="24"/>
          <w:szCs w:val="24"/>
        </w:rPr>
      </w:pPr>
      <w:r>
        <w:rPr>
          <w:bCs/>
          <w:sz w:val="24"/>
          <w:szCs w:val="24"/>
        </w:rPr>
        <w:t xml:space="preserve">   </w:t>
      </w:r>
      <w:r w:rsidRPr="002C4242">
        <w:rPr>
          <w:bCs/>
          <w:sz w:val="24"/>
          <w:szCs w:val="24"/>
        </w:rPr>
        <w:t>До начала проведения работ Заказчик пе</w:t>
      </w:r>
      <w:r>
        <w:rPr>
          <w:bCs/>
          <w:sz w:val="24"/>
          <w:szCs w:val="24"/>
        </w:rPr>
        <w:t xml:space="preserve">редает Подрядчику согласованный </w:t>
      </w:r>
      <w:r w:rsidRPr="002C4242">
        <w:rPr>
          <w:bCs/>
          <w:sz w:val="24"/>
          <w:szCs w:val="24"/>
        </w:rPr>
        <w:t xml:space="preserve">сметный расчет стоимости строительства. </w:t>
      </w:r>
    </w:p>
    <w:p w14:paraId="106EFB63" w14:textId="77777777" w:rsidR="00FA49E0" w:rsidRPr="002C4242" w:rsidRDefault="00FA49E0" w:rsidP="00FA49E0">
      <w:pPr>
        <w:widowControl w:val="0"/>
        <w:spacing w:line="240" w:lineRule="auto"/>
        <w:rPr>
          <w:bCs/>
          <w:sz w:val="24"/>
          <w:szCs w:val="24"/>
        </w:rPr>
      </w:pPr>
      <w:r w:rsidRPr="002C4242">
        <w:rPr>
          <w:bCs/>
          <w:sz w:val="24"/>
          <w:szCs w:val="24"/>
        </w:rPr>
        <w:t xml:space="preserve">   По завершении работ</w:t>
      </w:r>
      <w:r w:rsidRPr="002C4242">
        <w:rPr>
          <w:b/>
          <w:sz w:val="24"/>
          <w:szCs w:val="24"/>
        </w:rPr>
        <w:t xml:space="preserve"> </w:t>
      </w:r>
      <w:r w:rsidRPr="002C4242">
        <w:rPr>
          <w:sz w:val="24"/>
          <w:szCs w:val="24"/>
        </w:rPr>
        <w:t>Подрядчик обязан передать Заказчику</w:t>
      </w:r>
      <w:r w:rsidRPr="002C4242">
        <w:rPr>
          <w:bCs/>
          <w:sz w:val="24"/>
          <w:szCs w:val="24"/>
        </w:rPr>
        <w:t xml:space="preserve">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включая:</w:t>
      </w:r>
    </w:p>
    <w:p w14:paraId="0CAEBAFE" w14:textId="77777777" w:rsidR="00FA49E0" w:rsidRPr="002C4242" w:rsidRDefault="00FA49E0" w:rsidP="00FA49E0">
      <w:pPr>
        <w:widowControl w:val="0"/>
        <w:spacing w:line="240" w:lineRule="auto"/>
        <w:rPr>
          <w:bCs/>
          <w:sz w:val="24"/>
          <w:szCs w:val="24"/>
        </w:rPr>
      </w:pPr>
      <w:r w:rsidRPr="002C4242">
        <w:rPr>
          <w:bCs/>
          <w:sz w:val="24"/>
          <w:szCs w:val="24"/>
        </w:rPr>
        <w:t>- акты на скрытые работы;</w:t>
      </w:r>
    </w:p>
    <w:p w14:paraId="26485454" w14:textId="77777777" w:rsidR="00FA49E0" w:rsidRPr="002C4242" w:rsidRDefault="00FA49E0" w:rsidP="00FA49E0">
      <w:pPr>
        <w:widowControl w:val="0"/>
        <w:spacing w:line="240" w:lineRule="auto"/>
        <w:rPr>
          <w:bCs/>
          <w:sz w:val="24"/>
          <w:szCs w:val="24"/>
        </w:rPr>
      </w:pPr>
      <w:r w:rsidRPr="002C4242">
        <w:rPr>
          <w:bCs/>
          <w:sz w:val="24"/>
          <w:szCs w:val="24"/>
        </w:rPr>
        <w:t>- сертификаты на примененные материалы и оборудование.</w:t>
      </w:r>
    </w:p>
    <w:p w14:paraId="3FD7DAE1" w14:textId="77777777" w:rsidR="00FA49E0" w:rsidRPr="002C4242" w:rsidRDefault="00FA49E0" w:rsidP="00FA49E0">
      <w:pPr>
        <w:widowControl w:val="0"/>
        <w:spacing w:line="240" w:lineRule="auto"/>
        <w:rPr>
          <w:b/>
          <w:bCs/>
          <w:sz w:val="24"/>
          <w:szCs w:val="24"/>
        </w:rPr>
      </w:pPr>
      <w:r w:rsidRPr="002C4242">
        <w:rPr>
          <w:b/>
          <w:bCs/>
          <w:sz w:val="24"/>
          <w:szCs w:val="24"/>
        </w:rPr>
        <w:t>9. Приложения:</w:t>
      </w:r>
    </w:p>
    <w:p w14:paraId="56F4C4B3" w14:textId="77777777" w:rsidR="00FA49E0" w:rsidRPr="002C4242" w:rsidRDefault="00FA49E0" w:rsidP="00FA49E0">
      <w:pPr>
        <w:widowControl w:val="0"/>
        <w:spacing w:line="240" w:lineRule="auto"/>
        <w:rPr>
          <w:bCs/>
          <w:sz w:val="24"/>
          <w:szCs w:val="24"/>
        </w:rPr>
      </w:pPr>
      <w:r>
        <w:rPr>
          <w:bCs/>
          <w:sz w:val="24"/>
          <w:szCs w:val="24"/>
        </w:rPr>
        <w:t>1</w:t>
      </w:r>
      <w:r w:rsidRPr="002C4242">
        <w:rPr>
          <w:bCs/>
          <w:sz w:val="24"/>
          <w:szCs w:val="24"/>
        </w:rPr>
        <w:t>. Локальные ресурсные сметные расчеты.</w:t>
      </w:r>
    </w:p>
    <w:p w14:paraId="072AF480" w14:textId="77777777" w:rsidR="00FA49E0" w:rsidRPr="002C4242" w:rsidRDefault="00FA49E0" w:rsidP="00FA49E0">
      <w:pPr>
        <w:widowControl w:val="0"/>
        <w:spacing w:line="240" w:lineRule="auto"/>
        <w:rPr>
          <w:bCs/>
          <w:sz w:val="24"/>
          <w:szCs w:val="24"/>
        </w:rPr>
      </w:pPr>
      <w:r>
        <w:rPr>
          <w:bCs/>
          <w:sz w:val="24"/>
          <w:szCs w:val="24"/>
        </w:rPr>
        <w:t>2</w:t>
      </w:r>
      <w:r w:rsidRPr="002C4242">
        <w:rPr>
          <w:bCs/>
          <w:sz w:val="24"/>
          <w:szCs w:val="24"/>
        </w:rPr>
        <w:t xml:space="preserve">. Рабочие чертежи </w:t>
      </w:r>
      <w:r>
        <w:rPr>
          <w:bCs/>
          <w:sz w:val="24"/>
          <w:szCs w:val="24"/>
        </w:rPr>
        <w:t>ПСК 01-07-22-ГП</w:t>
      </w:r>
    </w:p>
    <w:p w14:paraId="253306F4" w14:textId="319E9808" w:rsidR="0009353B" w:rsidRPr="002108EC" w:rsidRDefault="0009353B" w:rsidP="0009353B">
      <w:pPr>
        <w:widowControl w:val="0"/>
        <w:suppressAutoHyphens/>
        <w:jc w:val="right"/>
        <w:rPr>
          <w:sz w:val="24"/>
          <w:szCs w:val="24"/>
          <w:lang w:eastAsia="ar-SA"/>
        </w:rPr>
      </w:pPr>
    </w:p>
    <w:p w14:paraId="0E5449C0" w14:textId="77777777" w:rsidR="0009353B" w:rsidRPr="0009353B" w:rsidRDefault="0009353B" w:rsidP="0009353B">
      <w:pPr>
        <w:widowControl w:val="0"/>
        <w:suppressAutoHyphens/>
        <w:jc w:val="right"/>
        <w:rPr>
          <w:sz w:val="24"/>
          <w:szCs w:val="24"/>
          <w:lang w:eastAsia="ar-SA"/>
        </w:rPr>
      </w:pPr>
    </w:p>
    <w:p w14:paraId="11132147" w14:textId="77777777" w:rsidR="00ED0EF1" w:rsidRPr="0009353B" w:rsidRDefault="00ED0EF1" w:rsidP="00ED0EF1">
      <w:pPr>
        <w:widowControl w:val="0"/>
        <w:spacing w:line="240" w:lineRule="auto"/>
        <w:rPr>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9"/>
        <w:gridCol w:w="4218"/>
      </w:tblGrid>
      <w:tr w:rsidR="00B80610" w:rsidRPr="0009353B" w14:paraId="3D65423D" w14:textId="77777777" w:rsidTr="000C11CC">
        <w:tc>
          <w:tcPr>
            <w:tcW w:w="5029" w:type="dxa"/>
            <w:tcBorders>
              <w:top w:val="none" w:sz="4" w:space="0" w:color="000000"/>
              <w:left w:val="none" w:sz="4" w:space="0" w:color="000000"/>
              <w:bottom w:val="none" w:sz="4" w:space="0" w:color="000000"/>
              <w:right w:val="none" w:sz="4" w:space="0" w:color="000000"/>
            </w:tcBorders>
          </w:tcPr>
          <w:p w14:paraId="17E656A5" w14:textId="77777777" w:rsidR="00B80610" w:rsidRPr="0009353B" w:rsidRDefault="00B80610" w:rsidP="000C11CC">
            <w:pPr>
              <w:pStyle w:val="ConsPlusNormal"/>
              <w:ind w:firstLine="709"/>
              <w:rPr>
                <w:rFonts w:ascii="Times New Roman" w:hAnsi="Times New Roman" w:cs="Times New Roman"/>
                <w:sz w:val="24"/>
                <w:szCs w:val="24"/>
              </w:rPr>
            </w:pPr>
            <w:r w:rsidRPr="0009353B">
              <w:rPr>
                <w:rFonts w:ascii="Times New Roman" w:hAnsi="Times New Roman" w:cs="Times New Roman"/>
                <w:sz w:val="24"/>
                <w:szCs w:val="24"/>
              </w:rPr>
              <w:t>Заказчик:</w:t>
            </w:r>
          </w:p>
          <w:p w14:paraId="7A96C018" w14:textId="77777777" w:rsidR="00B80610" w:rsidRPr="0009353B" w:rsidRDefault="00B80610" w:rsidP="000C11CC">
            <w:pPr>
              <w:pStyle w:val="ConsPlusNormal"/>
              <w:ind w:firstLine="709"/>
              <w:rPr>
                <w:rFonts w:ascii="Times New Roman" w:hAnsi="Times New Roman" w:cs="Times New Roman"/>
                <w:sz w:val="24"/>
                <w:szCs w:val="24"/>
              </w:rPr>
            </w:pPr>
            <w:r w:rsidRPr="0009353B">
              <w:rPr>
                <w:rFonts w:ascii="Times New Roman" w:hAnsi="Times New Roman" w:cs="Times New Roman"/>
                <w:sz w:val="24"/>
                <w:szCs w:val="24"/>
              </w:rPr>
              <w:t>______________________________</w:t>
            </w:r>
          </w:p>
          <w:p w14:paraId="045455DA" w14:textId="77777777" w:rsidR="00B80610" w:rsidRPr="0009353B" w:rsidRDefault="00B80610" w:rsidP="000C11CC">
            <w:pPr>
              <w:pStyle w:val="ConsPlusNormal"/>
              <w:ind w:firstLine="709"/>
              <w:rPr>
                <w:rFonts w:ascii="Times New Roman" w:hAnsi="Times New Roman" w:cs="Times New Roman"/>
                <w:sz w:val="24"/>
                <w:szCs w:val="24"/>
              </w:rPr>
            </w:pPr>
            <w:r w:rsidRPr="0009353B">
              <w:rPr>
                <w:rFonts w:ascii="Times New Roman" w:hAnsi="Times New Roman" w:cs="Times New Roman"/>
                <w:sz w:val="24"/>
                <w:szCs w:val="24"/>
              </w:rPr>
              <w:t>«____» __________ 20__ г.</w:t>
            </w:r>
          </w:p>
          <w:p w14:paraId="326E4CDC" w14:textId="77777777" w:rsidR="00B80610" w:rsidRPr="0009353B" w:rsidRDefault="00B80610" w:rsidP="000C11CC">
            <w:pPr>
              <w:pStyle w:val="ConsPlusNormal"/>
              <w:ind w:firstLine="709"/>
              <w:rPr>
                <w:rFonts w:ascii="Times New Roman" w:hAnsi="Times New Roman" w:cs="Times New Roman"/>
                <w:sz w:val="24"/>
                <w:szCs w:val="24"/>
              </w:rPr>
            </w:pPr>
            <w:r w:rsidRPr="0009353B">
              <w:rPr>
                <w:rFonts w:ascii="Times New Roman" w:hAnsi="Times New Roman" w:cs="Times New Roman"/>
                <w:sz w:val="24"/>
                <w:szCs w:val="24"/>
              </w:rPr>
              <w:t>М.П.</w:t>
            </w:r>
          </w:p>
        </w:tc>
        <w:tc>
          <w:tcPr>
            <w:tcW w:w="4218" w:type="dxa"/>
            <w:tcBorders>
              <w:top w:val="none" w:sz="4" w:space="0" w:color="000000"/>
              <w:left w:val="none" w:sz="4" w:space="0" w:color="000000"/>
              <w:bottom w:val="none" w:sz="4" w:space="0" w:color="000000"/>
              <w:right w:val="none" w:sz="4" w:space="0" w:color="000000"/>
            </w:tcBorders>
          </w:tcPr>
          <w:p w14:paraId="4C876465" w14:textId="77777777" w:rsidR="00B80610" w:rsidRPr="0009353B" w:rsidRDefault="005C1DD0" w:rsidP="000C11CC">
            <w:pPr>
              <w:pStyle w:val="ConsPlusNormal"/>
              <w:ind w:firstLine="709"/>
              <w:rPr>
                <w:rFonts w:ascii="Times New Roman" w:hAnsi="Times New Roman" w:cs="Times New Roman"/>
                <w:sz w:val="24"/>
                <w:szCs w:val="24"/>
              </w:rPr>
            </w:pPr>
            <w:r w:rsidRPr="0009353B">
              <w:rPr>
                <w:rFonts w:ascii="Times New Roman" w:hAnsi="Times New Roman" w:cs="Times New Roman"/>
                <w:sz w:val="24"/>
                <w:szCs w:val="24"/>
              </w:rPr>
              <w:t>Подрядчик</w:t>
            </w:r>
            <w:r w:rsidR="00B80610" w:rsidRPr="0009353B">
              <w:rPr>
                <w:rFonts w:ascii="Times New Roman" w:hAnsi="Times New Roman" w:cs="Times New Roman"/>
                <w:sz w:val="24"/>
                <w:szCs w:val="24"/>
              </w:rPr>
              <w:t>:</w:t>
            </w:r>
          </w:p>
          <w:p w14:paraId="012353AE" w14:textId="77777777" w:rsidR="00B80610" w:rsidRPr="0009353B" w:rsidRDefault="00B80610" w:rsidP="000C11CC">
            <w:pPr>
              <w:pStyle w:val="ConsPlusNormal"/>
              <w:ind w:firstLine="709"/>
              <w:rPr>
                <w:rFonts w:ascii="Times New Roman" w:hAnsi="Times New Roman" w:cs="Times New Roman"/>
                <w:sz w:val="24"/>
                <w:szCs w:val="24"/>
              </w:rPr>
            </w:pPr>
            <w:r w:rsidRPr="0009353B">
              <w:rPr>
                <w:rFonts w:ascii="Times New Roman" w:hAnsi="Times New Roman" w:cs="Times New Roman"/>
                <w:sz w:val="24"/>
                <w:szCs w:val="24"/>
              </w:rPr>
              <w:t>______________________________</w:t>
            </w:r>
          </w:p>
          <w:p w14:paraId="434DFDA6" w14:textId="77777777" w:rsidR="00B80610" w:rsidRPr="0009353B" w:rsidRDefault="00B80610" w:rsidP="000C11CC">
            <w:pPr>
              <w:pStyle w:val="ConsPlusNormal"/>
              <w:ind w:firstLine="709"/>
              <w:rPr>
                <w:rFonts w:ascii="Times New Roman" w:hAnsi="Times New Roman" w:cs="Times New Roman"/>
                <w:sz w:val="24"/>
                <w:szCs w:val="24"/>
              </w:rPr>
            </w:pPr>
            <w:r w:rsidRPr="0009353B">
              <w:rPr>
                <w:rFonts w:ascii="Times New Roman" w:hAnsi="Times New Roman" w:cs="Times New Roman"/>
                <w:sz w:val="24"/>
                <w:szCs w:val="24"/>
              </w:rPr>
              <w:t>«____» __________ 20__ г.</w:t>
            </w:r>
          </w:p>
          <w:p w14:paraId="22088F11" w14:textId="77777777" w:rsidR="00B80610" w:rsidRPr="0009353B" w:rsidRDefault="00B80610" w:rsidP="00B52FAA">
            <w:pPr>
              <w:pStyle w:val="ConsPlusNormal"/>
              <w:spacing w:before="220"/>
              <w:ind w:firstLine="540"/>
              <w:jc w:val="both"/>
              <w:rPr>
                <w:rFonts w:ascii="Times New Roman" w:hAnsi="Times New Roman" w:cs="Times New Roman"/>
                <w:sz w:val="24"/>
                <w:szCs w:val="24"/>
              </w:rPr>
            </w:pPr>
            <w:r w:rsidRPr="0009353B">
              <w:rPr>
                <w:rFonts w:ascii="Times New Roman" w:hAnsi="Times New Roman" w:cs="Times New Roman"/>
                <w:sz w:val="24"/>
                <w:szCs w:val="24"/>
              </w:rPr>
              <w:t>М.П. (при наличии печати)</w:t>
            </w:r>
            <w:r w:rsidR="00B52FAA" w:rsidRPr="0009353B">
              <w:rPr>
                <w:rFonts w:ascii="Times New Roman" w:hAnsi="Times New Roman" w:cs="Times New Roman"/>
                <w:color w:val="808080" w:themeColor="background1" w:themeShade="80"/>
                <w:sz w:val="24"/>
                <w:szCs w:val="24"/>
              </w:rPr>
              <w:t xml:space="preserve"> </w:t>
            </w:r>
          </w:p>
        </w:tc>
      </w:tr>
    </w:tbl>
    <w:p w14:paraId="70AAE770" w14:textId="77777777" w:rsidR="00B80610" w:rsidRPr="001E50D2" w:rsidRDefault="00B80610" w:rsidP="00F12704">
      <w:pPr>
        <w:spacing w:line="240" w:lineRule="auto"/>
        <w:ind w:firstLine="708"/>
        <w:contextualSpacing/>
        <w:jc w:val="left"/>
        <w:rPr>
          <w:i/>
          <w:sz w:val="20"/>
          <w:szCs w:val="20"/>
        </w:rPr>
      </w:pPr>
    </w:p>
    <w:p w14:paraId="677DA640" w14:textId="77777777" w:rsidR="005261C2" w:rsidRPr="001E50D2" w:rsidRDefault="005261C2">
      <w:pPr>
        <w:pStyle w:val="ConsPlusNonformat"/>
        <w:jc w:val="both"/>
        <w:rPr>
          <w:rFonts w:ascii="Times New Roman" w:hAnsi="Times New Roman" w:cs="Times New Roman"/>
          <w:color w:val="808080" w:themeColor="background1" w:themeShade="80"/>
          <w:sz w:val="24"/>
          <w:szCs w:val="24"/>
        </w:rPr>
        <w:sectPr w:rsidR="005261C2" w:rsidRPr="001E50D2" w:rsidSect="00ED0EF1">
          <w:pgSz w:w="11907" w:h="16840"/>
          <w:pgMar w:top="1134" w:right="851" w:bottom="1418" w:left="851" w:header="720" w:footer="454" w:gutter="0"/>
          <w:cols w:space="720"/>
          <w:titlePg/>
          <w:docGrid w:linePitch="381"/>
        </w:sectPr>
      </w:pPr>
    </w:p>
    <w:p w14:paraId="117058CF" w14:textId="77177531" w:rsidR="00ED0EF1" w:rsidRPr="001E50D2" w:rsidRDefault="00ED0EF1" w:rsidP="00ED0EF1">
      <w:pPr>
        <w:pStyle w:val="ConsPlusNormal"/>
        <w:ind w:left="7088"/>
        <w:outlineLvl w:val="1"/>
        <w:rPr>
          <w:rFonts w:ascii="Times New Roman" w:hAnsi="Times New Roman" w:cs="Times New Roman"/>
          <w:sz w:val="24"/>
          <w:szCs w:val="24"/>
        </w:rPr>
      </w:pPr>
      <w:r w:rsidRPr="001E50D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1E0BC4D5" w14:textId="77777777" w:rsidR="00ED0EF1" w:rsidRPr="001E50D2" w:rsidRDefault="00ED0EF1" w:rsidP="00ED0EF1">
      <w:pPr>
        <w:pStyle w:val="ConsPlusNormal"/>
        <w:ind w:left="7088"/>
        <w:rPr>
          <w:rFonts w:ascii="Times New Roman" w:hAnsi="Times New Roman" w:cs="Times New Roman"/>
          <w:sz w:val="24"/>
          <w:szCs w:val="24"/>
        </w:rPr>
      </w:pPr>
      <w:r w:rsidRPr="001E50D2">
        <w:rPr>
          <w:rFonts w:ascii="Times New Roman" w:hAnsi="Times New Roman" w:cs="Times New Roman"/>
          <w:sz w:val="24"/>
          <w:szCs w:val="24"/>
        </w:rPr>
        <w:t xml:space="preserve">к </w:t>
      </w:r>
      <w:r>
        <w:rPr>
          <w:rFonts w:ascii="Times New Roman" w:hAnsi="Times New Roman" w:cs="Times New Roman"/>
          <w:sz w:val="24"/>
          <w:szCs w:val="24"/>
        </w:rPr>
        <w:t>муниципальному к</w:t>
      </w:r>
      <w:r w:rsidRPr="001E50D2">
        <w:rPr>
          <w:rFonts w:ascii="Times New Roman" w:hAnsi="Times New Roman" w:cs="Times New Roman"/>
          <w:sz w:val="24"/>
          <w:szCs w:val="24"/>
        </w:rPr>
        <w:t>онтракту</w:t>
      </w:r>
    </w:p>
    <w:p w14:paraId="448AEBBB" w14:textId="77777777" w:rsidR="00ED0EF1" w:rsidRPr="001E50D2" w:rsidRDefault="00ED0EF1" w:rsidP="00ED0EF1">
      <w:pPr>
        <w:pStyle w:val="ConsPlusNormal"/>
        <w:ind w:left="7088"/>
        <w:rPr>
          <w:rFonts w:ascii="Times New Roman" w:hAnsi="Times New Roman" w:cs="Times New Roman"/>
          <w:sz w:val="24"/>
          <w:szCs w:val="24"/>
        </w:rPr>
      </w:pPr>
      <w:r w:rsidRPr="001E50D2">
        <w:rPr>
          <w:rFonts w:ascii="Times New Roman" w:hAnsi="Times New Roman" w:cs="Times New Roman"/>
          <w:sz w:val="24"/>
          <w:szCs w:val="24"/>
        </w:rPr>
        <w:t xml:space="preserve">№ ____________ </w:t>
      </w:r>
    </w:p>
    <w:p w14:paraId="2082424C" w14:textId="77777777" w:rsidR="00ED0EF1" w:rsidRPr="001E50D2" w:rsidRDefault="00ED0EF1" w:rsidP="00ED0EF1">
      <w:pPr>
        <w:pStyle w:val="ConsPlusNormal"/>
        <w:ind w:left="7088"/>
        <w:rPr>
          <w:rFonts w:ascii="Times New Roman" w:hAnsi="Times New Roman" w:cs="Times New Roman"/>
          <w:sz w:val="24"/>
          <w:szCs w:val="24"/>
        </w:rPr>
      </w:pPr>
      <w:r w:rsidRPr="001E50D2">
        <w:rPr>
          <w:rFonts w:ascii="Times New Roman" w:hAnsi="Times New Roman" w:cs="Times New Roman"/>
          <w:sz w:val="24"/>
          <w:szCs w:val="24"/>
        </w:rPr>
        <w:t>от «__» ______ 20__ г.</w:t>
      </w:r>
    </w:p>
    <w:p w14:paraId="7E5320B0" w14:textId="77777777" w:rsidR="005261C2" w:rsidRDefault="005261C2">
      <w:pPr>
        <w:pStyle w:val="ConsPlusNormal"/>
        <w:jc w:val="right"/>
        <w:outlineLvl w:val="1"/>
        <w:rPr>
          <w:rFonts w:ascii="Times New Roman" w:hAnsi="Times New Roman" w:cs="Times New Roman"/>
          <w:color w:val="808080" w:themeColor="background1" w:themeShade="80"/>
          <w:sz w:val="24"/>
          <w:szCs w:val="24"/>
        </w:rPr>
      </w:pPr>
    </w:p>
    <w:p w14:paraId="156BF591" w14:textId="69B88B19" w:rsidR="00C56A32" w:rsidRPr="001462BD" w:rsidRDefault="00C56A32">
      <w:pPr>
        <w:pStyle w:val="ConsPlusNormal"/>
        <w:jc w:val="right"/>
        <w:outlineLvl w:val="1"/>
        <w:rPr>
          <w:rFonts w:ascii="Times New Roman" w:hAnsi="Times New Roman" w:cs="Times New Roman"/>
          <w:color w:val="808080" w:themeColor="background1" w:themeShade="80"/>
          <w:sz w:val="24"/>
          <w:szCs w:val="24"/>
        </w:rPr>
      </w:pPr>
    </w:p>
    <w:p w14:paraId="5239EF11" w14:textId="77777777" w:rsidR="00FA49E0" w:rsidRPr="00FA49E0" w:rsidRDefault="00FA49E0" w:rsidP="00FA49E0">
      <w:pPr>
        <w:pStyle w:val="ConsPlusNormal"/>
        <w:jc w:val="center"/>
        <w:rPr>
          <w:rFonts w:ascii="Times New Roman" w:hAnsi="Times New Roman" w:cs="Times New Roman"/>
          <w:sz w:val="24"/>
          <w:szCs w:val="24"/>
        </w:rPr>
      </w:pPr>
      <w:r w:rsidRPr="00FA49E0">
        <w:rPr>
          <w:rFonts w:ascii="Times New Roman" w:hAnsi="Times New Roman" w:cs="Times New Roman"/>
          <w:sz w:val="24"/>
          <w:szCs w:val="24"/>
        </w:rPr>
        <w:t>Проект сметы контракта</w:t>
      </w:r>
    </w:p>
    <w:tbl>
      <w:tblPr>
        <w:tblW w:w="10130" w:type="dxa"/>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7473"/>
        <w:gridCol w:w="1265"/>
      </w:tblGrid>
      <w:tr w:rsidR="00FA49E0" w14:paraId="658DB651" w14:textId="77777777" w:rsidTr="00444CB9">
        <w:trPr>
          <w:trHeight w:val="336"/>
        </w:trPr>
        <w:tc>
          <w:tcPr>
            <w:tcW w:w="1392" w:type="dxa"/>
          </w:tcPr>
          <w:p w14:paraId="13954FCC" w14:textId="77777777" w:rsidR="00FA49E0" w:rsidRDefault="00FA49E0" w:rsidP="00444CB9">
            <w:pPr>
              <w:pStyle w:val="ConsPlusNormal"/>
            </w:pPr>
          </w:p>
        </w:tc>
        <w:tc>
          <w:tcPr>
            <w:tcW w:w="7473" w:type="dxa"/>
            <w:tcBorders>
              <w:bottom w:val="single" w:sz="4" w:space="0" w:color="auto"/>
            </w:tcBorders>
          </w:tcPr>
          <w:p w14:paraId="6222F8CF" w14:textId="77777777" w:rsidR="00FA49E0" w:rsidRPr="00CE0B59" w:rsidRDefault="00FA49E0" w:rsidP="00444CB9">
            <w:pPr>
              <w:autoSpaceDE w:val="0"/>
              <w:autoSpaceDN w:val="0"/>
              <w:adjustRightInd w:val="0"/>
              <w:spacing w:line="240" w:lineRule="auto"/>
              <w:jc w:val="center"/>
              <w:rPr>
                <w:b/>
                <w:bCs/>
                <w:sz w:val="24"/>
                <w:szCs w:val="24"/>
              </w:rPr>
            </w:pPr>
            <w:r>
              <w:rPr>
                <w:b/>
                <w:bCs/>
                <w:sz w:val="24"/>
                <w:szCs w:val="24"/>
              </w:rPr>
              <w:t xml:space="preserve">Строительство хоккейного корта </w:t>
            </w:r>
            <w:r w:rsidRPr="00F66B49">
              <w:rPr>
                <w:b/>
                <w:bCs/>
                <w:sz w:val="24"/>
                <w:szCs w:val="24"/>
              </w:rPr>
              <w:t>по адресу:</w:t>
            </w:r>
            <w:r>
              <w:rPr>
                <w:b/>
                <w:bCs/>
                <w:sz w:val="24"/>
                <w:szCs w:val="24"/>
              </w:rPr>
              <w:t xml:space="preserve"> </w:t>
            </w:r>
            <w:r w:rsidRPr="00F66B49">
              <w:rPr>
                <w:b/>
                <w:bCs/>
                <w:sz w:val="24"/>
                <w:szCs w:val="24"/>
              </w:rPr>
              <w:t xml:space="preserve">Иркутская область, </w:t>
            </w:r>
            <w:r>
              <w:rPr>
                <w:b/>
                <w:bCs/>
                <w:sz w:val="24"/>
                <w:szCs w:val="24"/>
              </w:rPr>
              <w:t xml:space="preserve">Усть-Удинский район, с. </w:t>
            </w:r>
            <w:proofErr w:type="spellStart"/>
            <w:r>
              <w:rPr>
                <w:b/>
                <w:bCs/>
                <w:sz w:val="24"/>
                <w:szCs w:val="24"/>
              </w:rPr>
              <w:t>Юголок</w:t>
            </w:r>
            <w:proofErr w:type="spellEnd"/>
            <w:r>
              <w:rPr>
                <w:b/>
                <w:bCs/>
                <w:sz w:val="24"/>
                <w:szCs w:val="24"/>
              </w:rPr>
              <w:t>, ул. Ленина, 22А</w:t>
            </w:r>
            <w:r>
              <w:rPr>
                <w:b/>
                <w:bCs/>
              </w:rPr>
              <w:t xml:space="preserve"> </w:t>
            </w:r>
          </w:p>
        </w:tc>
        <w:tc>
          <w:tcPr>
            <w:tcW w:w="1265" w:type="dxa"/>
          </w:tcPr>
          <w:p w14:paraId="72B003C6" w14:textId="77777777" w:rsidR="00FA49E0" w:rsidRDefault="00FA49E0" w:rsidP="00444CB9">
            <w:pPr>
              <w:pStyle w:val="ConsPlusNormal"/>
            </w:pPr>
          </w:p>
        </w:tc>
      </w:tr>
    </w:tbl>
    <w:p w14:paraId="08983724" w14:textId="77777777" w:rsidR="00FA49E0" w:rsidRDefault="00FA49E0" w:rsidP="00FA49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827"/>
        <w:gridCol w:w="1417"/>
        <w:gridCol w:w="851"/>
        <w:gridCol w:w="1417"/>
        <w:gridCol w:w="1485"/>
      </w:tblGrid>
      <w:tr w:rsidR="00FA49E0" w:rsidRPr="006714AE" w14:paraId="4D502B58" w14:textId="77777777" w:rsidTr="006714AE">
        <w:tc>
          <w:tcPr>
            <w:tcW w:w="359" w:type="dxa"/>
            <w:vMerge w:val="restart"/>
            <w:tcBorders>
              <w:top w:val="single" w:sz="4" w:space="0" w:color="auto"/>
              <w:left w:val="single" w:sz="4" w:space="0" w:color="auto"/>
              <w:bottom w:val="single" w:sz="4" w:space="0" w:color="auto"/>
              <w:right w:val="single" w:sz="4" w:space="0" w:color="auto"/>
            </w:tcBorders>
          </w:tcPr>
          <w:p w14:paraId="52882144"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N п/п</w:t>
            </w:r>
          </w:p>
        </w:tc>
        <w:tc>
          <w:tcPr>
            <w:tcW w:w="3827" w:type="dxa"/>
            <w:vMerge w:val="restart"/>
            <w:tcBorders>
              <w:top w:val="single" w:sz="4" w:space="0" w:color="auto"/>
              <w:left w:val="single" w:sz="4" w:space="0" w:color="auto"/>
              <w:bottom w:val="single" w:sz="4" w:space="0" w:color="auto"/>
              <w:right w:val="single" w:sz="4" w:space="0" w:color="auto"/>
            </w:tcBorders>
          </w:tcPr>
          <w:p w14:paraId="4B710897"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Наименование конструктивных решений (элементов), комплексов (видов) работ</w:t>
            </w:r>
          </w:p>
        </w:tc>
        <w:tc>
          <w:tcPr>
            <w:tcW w:w="1417" w:type="dxa"/>
            <w:vMerge w:val="restart"/>
            <w:tcBorders>
              <w:top w:val="single" w:sz="4" w:space="0" w:color="auto"/>
              <w:left w:val="single" w:sz="4" w:space="0" w:color="auto"/>
              <w:bottom w:val="single" w:sz="4" w:space="0" w:color="auto"/>
              <w:right w:val="single" w:sz="4" w:space="0" w:color="auto"/>
            </w:tcBorders>
          </w:tcPr>
          <w:p w14:paraId="4A636F5B"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14:paraId="63B3E27A"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Количество (объем работ)</w:t>
            </w:r>
          </w:p>
        </w:tc>
        <w:tc>
          <w:tcPr>
            <w:tcW w:w="2902" w:type="dxa"/>
            <w:gridSpan w:val="2"/>
            <w:tcBorders>
              <w:top w:val="single" w:sz="4" w:space="0" w:color="auto"/>
              <w:left w:val="single" w:sz="4" w:space="0" w:color="auto"/>
              <w:bottom w:val="single" w:sz="4" w:space="0" w:color="auto"/>
              <w:right w:val="single" w:sz="4" w:space="0" w:color="auto"/>
            </w:tcBorders>
          </w:tcPr>
          <w:p w14:paraId="07045C28"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Цена, руб.</w:t>
            </w:r>
          </w:p>
        </w:tc>
      </w:tr>
      <w:tr w:rsidR="00FA49E0" w:rsidRPr="006714AE" w14:paraId="6EAB7DE1" w14:textId="77777777" w:rsidTr="006714AE">
        <w:tc>
          <w:tcPr>
            <w:tcW w:w="359" w:type="dxa"/>
            <w:vMerge/>
            <w:tcBorders>
              <w:top w:val="single" w:sz="4" w:space="0" w:color="auto"/>
              <w:left w:val="single" w:sz="4" w:space="0" w:color="auto"/>
              <w:bottom w:val="single" w:sz="4" w:space="0" w:color="auto"/>
              <w:right w:val="single" w:sz="4" w:space="0" w:color="auto"/>
            </w:tcBorders>
          </w:tcPr>
          <w:p w14:paraId="179BAD62" w14:textId="77777777" w:rsidR="00FA49E0" w:rsidRPr="006714AE" w:rsidRDefault="00FA49E0" w:rsidP="00444CB9">
            <w:pPr>
              <w:pStyle w:val="ConsPlusNormal"/>
              <w:jc w:val="both"/>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14:paraId="4A5736FB" w14:textId="77777777" w:rsidR="00FA49E0" w:rsidRPr="006714AE" w:rsidRDefault="00FA49E0" w:rsidP="00444CB9">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0EE525BC" w14:textId="77777777" w:rsidR="00FA49E0" w:rsidRPr="006714AE" w:rsidRDefault="00FA49E0" w:rsidP="00444CB9">
            <w:pPr>
              <w:pStyle w:val="ConsPlusNormal"/>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07E55C04" w14:textId="77777777" w:rsidR="00FA49E0" w:rsidRPr="006714AE" w:rsidRDefault="00FA49E0" w:rsidP="00444CB9">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07BA35" w14:textId="2140E4E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 xml:space="preserve">На единицу измерения </w:t>
            </w:r>
          </w:p>
        </w:tc>
        <w:tc>
          <w:tcPr>
            <w:tcW w:w="1485" w:type="dxa"/>
            <w:tcBorders>
              <w:top w:val="single" w:sz="4" w:space="0" w:color="auto"/>
              <w:left w:val="single" w:sz="4" w:space="0" w:color="auto"/>
              <w:bottom w:val="single" w:sz="4" w:space="0" w:color="auto"/>
              <w:right w:val="single" w:sz="4" w:space="0" w:color="auto"/>
            </w:tcBorders>
          </w:tcPr>
          <w:p w14:paraId="147F31F0" w14:textId="519A3E6B"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 xml:space="preserve">Всего </w:t>
            </w:r>
          </w:p>
        </w:tc>
      </w:tr>
      <w:tr w:rsidR="00FA49E0" w:rsidRPr="006714AE" w14:paraId="0569C7E1" w14:textId="77777777" w:rsidTr="006714AE">
        <w:tc>
          <w:tcPr>
            <w:tcW w:w="359" w:type="dxa"/>
            <w:tcBorders>
              <w:top w:val="single" w:sz="4" w:space="0" w:color="auto"/>
              <w:left w:val="single" w:sz="4" w:space="0" w:color="auto"/>
              <w:bottom w:val="single" w:sz="4" w:space="0" w:color="auto"/>
              <w:right w:val="single" w:sz="4" w:space="0" w:color="auto"/>
            </w:tcBorders>
          </w:tcPr>
          <w:p w14:paraId="44091BB2"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14:paraId="2C78585A"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1FE2429F"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4622A401" w14:textId="77777777" w:rsidR="00FA49E0" w:rsidRPr="006714AE" w:rsidRDefault="00FA49E0" w:rsidP="00444CB9">
            <w:pPr>
              <w:pStyle w:val="ConsPlusNormal"/>
              <w:jc w:val="center"/>
              <w:rPr>
                <w:rFonts w:ascii="Times New Roman" w:hAnsi="Times New Roman" w:cs="Times New Roman"/>
                <w:sz w:val="24"/>
                <w:szCs w:val="24"/>
              </w:rPr>
            </w:pPr>
            <w:bookmarkStart w:id="12" w:name="Par747"/>
            <w:bookmarkEnd w:id="12"/>
            <w:r w:rsidRPr="006714AE">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39FA96D3" w14:textId="77777777" w:rsidR="00FA49E0" w:rsidRPr="006714AE" w:rsidRDefault="00FA49E0" w:rsidP="00444CB9">
            <w:pPr>
              <w:pStyle w:val="ConsPlusNormal"/>
              <w:jc w:val="center"/>
              <w:rPr>
                <w:rFonts w:ascii="Times New Roman" w:hAnsi="Times New Roman" w:cs="Times New Roman"/>
                <w:sz w:val="24"/>
                <w:szCs w:val="24"/>
              </w:rPr>
            </w:pPr>
            <w:bookmarkStart w:id="13" w:name="Par748"/>
            <w:bookmarkEnd w:id="13"/>
            <w:r w:rsidRPr="006714AE">
              <w:rPr>
                <w:rFonts w:ascii="Times New Roman" w:hAnsi="Times New Roman" w:cs="Times New Roman"/>
                <w:sz w:val="24"/>
                <w:szCs w:val="24"/>
              </w:rPr>
              <w:t>5</w:t>
            </w:r>
          </w:p>
        </w:tc>
        <w:tc>
          <w:tcPr>
            <w:tcW w:w="1485" w:type="dxa"/>
            <w:tcBorders>
              <w:top w:val="single" w:sz="4" w:space="0" w:color="auto"/>
              <w:left w:val="single" w:sz="4" w:space="0" w:color="auto"/>
              <w:bottom w:val="single" w:sz="4" w:space="0" w:color="auto"/>
              <w:right w:val="single" w:sz="4" w:space="0" w:color="auto"/>
            </w:tcBorders>
          </w:tcPr>
          <w:p w14:paraId="5D78FC09" w14:textId="77777777" w:rsidR="00FA49E0" w:rsidRPr="006714AE" w:rsidRDefault="00FA49E0" w:rsidP="00444CB9">
            <w:pPr>
              <w:pStyle w:val="ConsPlusNormal"/>
              <w:jc w:val="center"/>
              <w:rPr>
                <w:rFonts w:ascii="Times New Roman" w:hAnsi="Times New Roman" w:cs="Times New Roman"/>
                <w:sz w:val="24"/>
                <w:szCs w:val="24"/>
              </w:rPr>
            </w:pPr>
            <w:bookmarkStart w:id="14" w:name="Par749"/>
            <w:bookmarkEnd w:id="14"/>
            <w:r w:rsidRPr="006714AE">
              <w:rPr>
                <w:rFonts w:ascii="Times New Roman" w:hAnsi="Times New Roman" w:cs="Times New Roman"/>
                <w:sz w:val="24"/>
                <w:szCs w:val="24"/>
              </w:rPr>
              <w:t>6</w:t>
            </w:r>
          </w:p>
        </w:tc>
      </w:tr>
      <w:tr w:rsidR="00FA49E0" w:rsidRPr="006714AE" w14:paraId="45C086B5" w14:textId="77777777" w:rsidTr="006714AE">
        <w:tc>
          <w:tcPr>
            <w:tcW w:w="359" w:type="dxa"/>
            <w:tcBorders>
              <w:top w:val="single" w:sz="4" w:space="0" w:color="auto"/>
              <w:left w:val="single" w:sz="4" w:space="0" w:color="auto"/>
              <w:bottom w:val="single" w:sz="4" w:space="0" w:color="auto"/>
              <w:right w:val="single" w:sz="4" w:space="0" w:color="auto"/>
            </w:tcBorders>
          </w:tcPr>
          <w:p w14:paraId="4625B7B6"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14:paraId="3005AB11"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Вертикальная планировка</w:t>
            </w:r>
          </w:p>
        </w:tc>
        <w:tc>
          <w:tcPr>
            <w:tcW w:w="1417" w:type="dxa"/>
            <w:tcBorders>
              <w:top w:val="single" w:sz="4" w:space="0" w:color="auto"/>
              <w:left w:val="single" w:sz="4" w:space="0" w:color="auto"/>
              <w:bottom w:val="single" w:sz="4" w:space="0" w:color="auto"/>
              <w:right w:val="single" w:sz="4" w:space="0" w:color="auto"/>
            </w:tcBorders>
          </w:tcPr>
          <w:p w14:paraId="64807EDE"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1000 м3</w:t>
            </w:r>
          </w:p>
        </w:tc>
        <w:tc>
          <w:tcPr>
            <w:tcW w:w="851" w:type="dxa"/>
            <w:tcBorders>
              <w:top w:val="single" w:sz="4" w:space="0" w:color="auto"/>
              <w:left w:val="single" w:sz="4" w:space="0" w:color="auto"/>
              <w:bottom w:val="single" w:sz="4" w:space="0" w:color="auto"/>
              <w:right w:val="single" w:sz="4" w:space="0" w:color="auto"/>
            </w:tcBorders>
          </w:tcPr>
          <w:p w14:paraId="309006BB"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0,79</w:t>
            </w:r>
          </w:p>
        </w:tc>
        <w:tc>
          <w:tcPr>
            <w:tcW w:w="1417" w:type="dxa"/>
            <w:tcBorders>
              <w:top w:val="single" w:sz="4" w:space="0" w:color="auto"/>
              <w:left w:val="single" w:sz="4" w:space="0" w:color="auto"/>
              <w:bottom w:val="single" w:sz="4" w:space="0" w:color="auto"/>
              <w:right w:val="single" w:sz="4" w:space="0" w:color="auto"/>
            </w:tcBorders>
          </w:tcPr>
          <w:p w14:paraId="205F05FB"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304 565,18</w:t>
            </w:r>
          </w:p>
        </w:tc>
        <w:tc>
          <w:tcPr>
            <w:tcW w:w="1485" w:type="dxa"/>
            <w:tcBorders>
              <w:top w:val="single" w:sz="4" w:space="0" w:color="auto"/>
              <w:left w:val="single" w:sz="4" w:space="0" w:color="auto"/>
              <w:bottom w:val="single" w:sz="4" w:space="0" w:color="auto"/>
              <w:right w:val="single" w:sz="4" w:space="0" w:color="auto"/>
            </w:tcBorders>
          </w:tcPr>
          <w:p w14:paraId="7875440C"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240 606,49</w:t>
            </w:r>
          </w:p>
        </w:tc>
      </w:tr>
      <w:tr w:rsidR="00FA49E0" w:rsidRPr="006714AE" w14:paraId="58816425" w14:textId="77777777" w:rsidTr="006714AE">
        <w:tc>
          <w:tcPr>
            <w:tcW w:w="359" w:type="dxa"/>
            <w:tcBorders>
              <w:top w:val="single" w:sz="4" w:space="0" w:color="auto"/>
              <w:left w:val="single" w:sz="4" w:space="0" w:color="auto"/>
              <w:bottom w:val="single" w:sz="4" w:space="0" w:color="auto"/>
              <w:right w:val="single" w:sz="4" w:space="0" w:color="auto"/>
            </w:tcBorders>
          </w:tcPr>
          <w:p w14:paraId="05FC9B75"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14:paraId="46E498D7"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 xml:space="preserve">Покрытия </w:t>
            </w:r>
          </w:p>
        </w:tc>
        <w:tc>
          <w:tcPr>
            <w:tcW w:w="1417" w:type="dxa"/>
            <w:tcBorders>
              <w:top w:val="single" w:sz="4" w:space="0" w:color="auto"/>
              <w:left w:val="single" w:sz="4" w:space="0" w:color="auto"/>
              <w:bottom w:val="single" w:sz="4" w:space="0" w:color="auto"/>
              <w:right w:val="single" w:sz="4" w:space="0" w:color="auto"/>
            </w:tcBorders>
          </w:tcPr>
          <w:p w14:paraId="4AC858EE"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100 м2</w:t>
            </w:r>
          </w:p>
        </w:tc>
        <w:tc>
          <w:tcPr>
            <w:tcW w:w="851" w:type="dxa"/>
            <w:tcBorders>
              <w:top w:val="single" w:sz="4" w:space="0" w:color="auto"/>
              <w:left w:val="single" w:sz="4" w:space="0" w:color="auto"/>
              <w:bottom w:val="single" w:sz="4" w:space="0" w:color="auto"/>
              <w:right w:val="single" w:sz="4" w:space="0" w:color="auto"/>
            </w:tcBorders>
          </w:tcPr>
          <w:p w14:paraId="030880BA"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tcPr>
          <w:p w14:paraId="783F0003"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5 296,59</w:t>
            </w:r>
          </w:p>
        </w:tc>
        <w:tc>
          <w:tcPr>
            <w:tcW w:w="1485" w:type="dxa"/>
            <w:tcBorders>
              <w:top w:val="single" w:sz="4" w:space="0" w:color="auto"/>
              <w:left w:val="single" w:sz="4" w:space="0" w:color="auto"/>
              <w:bottom w:val="single" w:sz="4" w:space="0" w:color="auto"/>
              <w:right w:val="single" w:sz="4" w:space="0" w:color="auto"/>
            </w:tcBorders>
          </w:tcPr>
          <w:p w14:paraId="23F065E2"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3 714 395,94</w:t>
            </w:r>
          </w:p>
        </w:tc>
      </w:tr>
      <w:tr w:rsidR="00FA49E0" w:rsidRPr="006714AE" w14:paraId="6028A456" w14:textId="77777777" w:rsidTr="006714AE">
        <w:tc>
          <w:tcPr>
            <w:tcW w:w="359" w:type="dxa"/>
            <w:tcBorders>
              <w:top w:val="single" w:sz="4" w:space="0" w:color="auto"/>
              <w:left w:val="single" w:sz="4" w:space="0" w:color="auto"/>
              <w:bottom w:val="single" w:sz="4" w:space="0" w:color="auto"/>
              <w:right w:val="single" w:sz="4" w:space="0" w:color="auto"/>
            </w:tcBorders>
          </w:tcPr>
          <w:p w14:paraId="76EBBF7F"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14:paraId="4D1E6618"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 xml:space="preserve">Ограждения </w:t>
            </w:r>
          </w:p>
        </w:tc>
        <w:tc>
          <w:tcPr>
            <w:tcW w:w="1417" w:type="dxa"/>
            <w:tcBorders>
              <w:top w:val="single" w:sz="4" w:space="0" w:color="auto"/>
              <w:left w:val="single" w:sz="4" w:space="0" w:color="auto"/>
              <w:bottom w:val="single" w:sz="4" w:space="0" w:color="auto"/>
              <w:right w:val="single" w:sz="4" w:space="0" w:color="auto"/>
            </w:tcBorders>
          </w:tcPr>
          <w:p w14:paraId="223F8368"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комплект</w:t>
            </w:r>
          </w:p>
        </w:tc>
        <w:tc>
          <w:tcPr>
            <w:tcW w:w="851" w:type="dxa"/>
            <w:tcBorders>
              <w:top w:val="single" w:sz="4" w:space="0" w:color="auto"/>
              <w:left w:val="single" w:sz="4" w:space="0" w:color="auto"/>
              <w:bottom w:val="single" w:sz="4" w:space="0" w:color="auto"/>
              <w:right w:val="single" w:sz="4" w:space="0" w:color="auto"/>
            </w:tcBorders>
          </w:tcPr>
          <w:p w14:paraId="79A0FAB4"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2FBEC7FF"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1 760 143,01</w:t>
            </w:r>
          </w:p>
        </w:tc>
        <w:tc>
          <w:tcPr>
            <w:tcW w:w="1485" w:type="dxa"/>
            <w:tcBorders>
              <w:top w:val="single" w:sz="4" w:space="0" w:color="auto"/>
              <w:left w:val="single" w:sz="4" w:space="0" w:color="auto"/>
              <w:bottom w:val="single" w:sz="4" w:space="0" w:color="auto"/>
              <w:right w:val="single" w:sz="4" w:space="0" w:color="auto"/>
            </w:tcBorders>
          </w:tcPr>
          <w:p w14:paraId="450B5E2C"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1 760 143,01</w:t>
            </w:r>
          </w:p>
        </w:tc>
      </w:tr>
      <w:tr w:rsidR="00FA49E0" w:rsidRPr="006714AE" w14:paraId="6FDB6CBE" w14:textId="77777777" w:rsidTr="006714AE">
        <w:tc>
          <w:tcPr>
            <w:tcW w:w="359" w:type="dxa"/>
            <w:tcBorders>
              <w:top w:val="single" w:sz="4" w:space="0" w:color="auto"/>
              <w:left w:val="single" w:sz="4" w:space="0" w:color="auto"/>
              <w:bottom w:val="single" w:sz="4" w:space="0" w:color="auto"/>
              <w:right w:val="single" w:sz="4" w:space="0" w:color="auto"/>
            </w:tcBorders>
          </w:tcPr>
          <w:p w14:paraId="123555BB"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14:paraId="23269C49"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Наружное освещение</w:t>
            </w:r>
          </w:p>
        </w:tc>
        <w:tc>
          <w:tcPr>
            <w:tcW w:w="1417" w:type="dxa"/>
            <w:tcBorders>
              <w:top w:val="single" w:sz="4" w:space="0" w:color="auto"/>
              <w:left w:val="single" w:sz="4" w:space="0" w:color="auto"/>
              <w:bottom w:val="single" w:sz="4" w:space="0" w:color="auto"/>
              <w:right w:val="single" w:sz="4" w:space="0" w:color="auto"/>
            </w:tcBorders>
          </w:tcPr>
          <w:p w14:paraId="1B465C96"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опора</w:t>
            </w:r>
          </w:p>
        </w:tc>
        <w:tc>
          <w:tcPr>
            <w:tcW w:w="851" w:type="dxa"/>
            <w:tcBorders>
              <w:top w:val="single" w:sz="4" w:space="0" w:color="auto"/>
              <w:left w:val="single" w:sz="4" w:space="0" w:color="auto"/>
              <w:bottom w:val="single" w:sz="4" w:space="0" w:color="auto"/>
              <w:right w:val="single" w:sz="4" w:space="0" w:color="auto"/>
            </w:tcBorders>
          </w:tcPr>
          <w:p w14:paraId="755AA594"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318F1CB9"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145 072,75</w:t>
            </w:r>
          </w:p>
        </w:tc>
        <w:tc>
          <w:tcPr>
            <w:tcW w:w="1485" w:type="dxa"/>
            <w:tcBorders>
              <w:top w:val="single" w:sz="4" w:space="0" w:color="auto"/>
              <w:left w:val="single" w:sz="4" w:space="0" w:color="auto"/>
              <w:bottom w:val="single" w:sz="4" w:space="0" w:color="auto"/>
              <w:right w:val="single" w:sz="4" w:space="0" w:color="auto"/>
            </w:tcBorders>
          </w:tcPr>
          <w:p w14:paraId="5A4DA5B8"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870 436,50</w:t>
            </w:r>
          </w:p>
        </w:tc>
      </w:tr>
      <w:tr w:rsidR="00FA49E0" w:rsidRPr="006714AE" w14:paraId="0D7DE2CC" w14:textId="77777777" w:rsidTr="006714AE">
        <w:tc>
          <w:tcPr>
            <w:tcW w:w="359" w:type="dxa"/>
            <w:tcBorders>
              <w:top w:val="single" w:sz="4" w:space="0" w:color="auto"/>
              <w:left w:val="single" w:sz="4" w:space="0" w:color="auto"/>
              <w:bottom w:val="single" w:sz="4" w:space="0" w:color="auto"/>
              <w:right w:val="single" w:sz="4" w:space="0" w:color="auto"/>
            </w:tcBorders>
          </w:tcPr>
          <w:p w14:paraId="4FE79A40" w14:textId="77777777" w:rsidR="00FA49E0" w:rsidRPr="006714AE" w:rsidRDefault="00FA49E0" w:rsidP="00444CB9">
            <w:pPr>
              <w:pStyle w:val="ConsPlusNormal"/>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57261" w14:textId="77777777" w:rsidR="00FA49E0" w:rsidRPr="006714AE" w:rsidRDefault="00FA49E0" w:rsidP="00444CB9">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D1A0A5" w14:textId="77777777" w:rsidR="00FA49E0" w:rsidRPr="006714AE" w:rsidRDefault="00FA49E0" w:rsidP="00444CB9">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D0CB6A1" w14:textId="77777777" w:rsidR="00FA49E0" w:rsidRPr="006714AE" w:rsidRDefault="00FA49E0" w:rsidP="00444CB9">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C7236A" w14:textId="77777777" w:rsidR="00FA49E0" w:rsidRPr="006714AE" w:rsidRDefault="00FA49E0" w:rsidP="00444CB9">
            <w:pPr>
              <w:pStyle w:val="ConsPlusNormal"/>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14:paraId="21A68D0D"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6 585 581,86</w:t>
            </w:r>
          </w:p>
        </w:tc>
      </w:tr>
      <w:tr w:rsidR="00FA49E0" w:rsidRPr="006714AE" w14:paraId="2494A5E6" w14:textId="77777777" w:rsidTr="006714AE">
        <w:tc>
          <w:tcPr>
            <w:tcW w:w="359" w:type="dxa"/>
            <w:tcBorders>
              <w:top w:val="single" w:sz="4" w:space="0" w:color="auto"/>
              <w:left w:val="single" w:sz="4" w:space="0" w:color="auto"/>
              <w:bottom w:val="single" w:sz="4" w:space="0" w:color="auto"/>
              <w:right w:val="single" w:sz="4" w:space="0" w:color="auto"/>
            </w:tcBorders>
          </w:tcPr>
          <w:p w14:paraId="317272FE" w14:textId="77777777" w:rsidR="00FA49E0" w:rsidRPr="006714AE" w:rsidRDefault="00FA49E0" w:rsidP="00444CB9">
            <w:pPr>
              <w:pStyle w:val="ConsPlusNorma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EB24DAC"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непредвиденные работы и затраты 2%</w:t>
            </w:r>
          </w:p>
        </w:tc>
        <w:tc>
          <w:tcPr>
            <w:tcW w:w="1417" w:type="dxa"/>
            <w:tcBorders>
              <w:top w:val="single" w:sz="4" w:space="0" w:color="auto"/>
              <w:left w:val="single" w:sz="4" w:space="0" w:color="auto"/>
              <w:bottom w:val="single" w:sz="4" w:space="0" w:color="auto"/>
              <w:right w:val="single" w:sz="4" w:space="0" w:color="auto"/>
            </w:tcBorders>
          </w:tcPr>
          <w:p w14:paraId="695A7954" w14:textId="77777777" w:rsidR="00FA49E0" w:rsidRPr="006714AE" w:rsidRDefault="00FA49E0" w:rsidP="00444CB9">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ED6E0C" w14:textId="77777777" w:rsidR="00FA49E0" w:rsidRPr="006714AE" w:rsidRDefault="00FA49E0" w:rsidP="00444CB9">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A396BC" w14:textId="77777777" w:rsidR="00FA49E0" w:rsidRPr="006714AE" w:rsidRDefault="00FA49E0" w:rsidP="00444CB9">
            <w:pPr>
              <w:pStyle w:val="ConsPlusNormal"/>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14:paraId="6FDA4BA3"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132 039,36</w:t>
            </w:r>
          </w:p>
        </w:tc>
      </w:tr>
      <w:tr w:rsidR="00FA49E0" w:rsidRPr="006714AE" w14:paraId="1EC5419D" w14:textId="77777777" w:rsidTr="006714AE">
        <w:trPr>
          <w:trHeight w:val="531"/>
        </w:trPr>
        <w:tc>
          <w:tcPr>
            <w:tcW w:w="359" w:type="dxa"/>
            <w:tcBorders>
              <w:top w:val="single" w:sz="4" w:space="0" w:color="auto"/>
              <w:left w:val="single" w:sz="4" w:space="0" w:color="auto"/>
              <w:bottom w:val="single" w:sz="4" w:space="0" w:color="auto"/>
              <w:right w:val="single" w:sz="4" w:space="0" w:color="auto"/>
            </w:tcBorders>
          </w:tcPr>
          <w:p w14:paraId="75AD41CB" w14:textId="77777777" w:rsidR="00FA49E0" w:rsidRPr="006714AE" w:rsidRDefault="00FA49E0" w:rsidP="00444CB9">
            <w:pPr>
              <w:pStyle w:val="ConsPlusNorma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2C1EF67"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14:paraId="3509F033" w14:textId="77777777" w:rsidR="00FA49E0" w:rsidRPr="006714AE" w:rsidRDefault="00FA49E0" w:rsidP="00444CB9">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0ADB1" w14:textId="77777777" w:rsidR="00FA49E0" w:rsidRPr="006714AE" w:rsidRDefault="00FA49E0" w:rsidP="00444CB9">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243EFD" w14:textId="77777777" w:rsidR="00FA49E0" w:rsidRPr="006714AE" w:rsidRDefault="00FA49E0" w:rsidP="00444CB9">
            <w:pPr>
              <w:pStyle w:val="ConsPlusNormal"/>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14:paraId="149121AA"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6 734 006,73</w:t>
            </w:r>
          </w:p>
        </w:tc>
      </w:tr>
      <w:tr w:rsidR="00FA49E0" w:rsidRPr="006714AE" w14:paraId="6D3FE855" w14:textId="77777777" w:rsidTr="006714AE">
        <w:tc>
          <w:tcPr>
            <w:tcW w:w="359" w:type="dxa"/>
            <w:tcBorders>
              <w:top w:val="single" w:sz="4" w:space="0" w:color="auto"/>
              <w:left w:val="single" w:sz="4" w:space="0" w:color="auto"/>
              <w:bottom w:val="single" w:sz="4" w:space="0" w:color="auto"/>
              <w:right w:val="single" w:sz="4" w:space="0" w:color="auto"/>
            </w:tcBorders>
          </w:tcPr>
          <w:p w14:paraId="1072E91F" w14:textId="77777777" w:rsidR="00FA49E0" w:rsidRPr="006714AE" w:rsidRDefault="00FA49E0" w:rsidP="00444CB9">
            <w:pPr>
              <w:pStyle w:val="ConsPlusNorma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660FDF"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НДС 20%</w:t>
            </w:r>
          </w:p>
        </w:tc>
        <w:tc>
          <w:tcPr>
            <w:tcW w:w="1417" w:type="dxa"/>
            <w:tcBorders>
              <w:top w:val="single" w:sz="4" w:space="0" w:color="auto"/>
              <w:left w:val="single" w:sz="4" w:space="0" w:color="auto"/>
              <w:bottom w:val="single" w:sz="4" w:space="0" w:color="auto"/>
              <w:right w:val="single" w:sz="4" w:space="0" w:color="auto"/>
            </w:tcBorders>
          </w:tcPr>
          <w:p w14:paraId="1D7BAE0A" w14:textId="77777777" w:rsidR="00FA49E0" w:rsidRPr="006714AE" w:rsidRDefault="00FA49E0" w:rsidP="00444CB9">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CD068CF" w14:textId="77777777" w:rsidR="00FA49E0" w:rsidRPr="006714AE" w:rsidRDefault="00FA49E0" w:rsidP="00444CB9">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51A95C" w14:textId="77777777" w:rsidR="00FA49E0" w:rsidRPr="006714AE" w:rsidRDefault="00FA49E0" w:rsidP="00444CB9">
            <w:pPr>
              <w:pStyle w:val="ConsPlusNormal"/>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14:paraId="21DB184C"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1 346 801,35</w:t>
            </w:r>
          </w:p>
        </w:tc>
      </w:tr>
      <w:tr w:rsidR="00FA49E0" w:rsidRPr="006714AE" w14:paraId="2A1CDA34" w14:textId="77777777" w:rsidTr="006714AE">
        <w:tc>
          <w:tcPr>
            <w:tcW w:w="359" w:type="dxa"/>
            <w:tcBorders>
              <w:top w:val="single" w:sz="4" w:space="0" w:color="auto"/>
              <w:left w:val="single" w:sz="4" w:space="0" w:color="auto"/>
              <w:bottom w:val="single" w:sz="4" w:space="0" w:color="auto"/>
              <w:right w:val="single" w:sz="4" w:space="0" w:color="auto"/>
            </w:tcBorders>
          </w:tcPr>
          <w:p w14:paraId="47C10515" w14:textId="77777777" w:rsidR="00FA49E0" w:rsidRPr="006714AE" w:rsidRDefault="00FA49E0" w:rsidP="00444CB9">
            <w:pPr>
              <w:pStyle w:val="ConsPlusNorma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2ECC860" w14:textId="77777777" w:rsidR="00FA49E0" w:rsidRPr="006714AE" w:rsidRDefault="00FA49E0" w:rsidP="00444CB9">
            <w:pPr>
              <w:pStyle w:val="ConsPlusNormal"/>
              <w:rPr>
                <w:rFonts w:ascii="Times New Roman" w:hAnsi="Times New Roman" w:cs="Times New Roman"/>
                <w:sz w:val="24"/>
                <w:szCs w:val="24"/>
              </w:rPr>
            </w:pPr>
            <w:r w:rsidRPr="006714AE">
              <w:rPr>
                <w:rFonts w:ascii="Times New Roman" w:hAnsi="Times New Roman" w:cs="Times New Roman"/>
                <w:sz w:val="24"/>
                <w:szCs w:val="24"/>
              </w:rPr>
              <w:t>Начальная (максимальная) цена контракта с НДС</w:t>
            </w:r>
          </w:p>
        </w:tc>
        <w:tc>
          <w:tcPr>
            <w:tcW w:w="1417" w:type="dxa"/>
            <w:tcBorders>
              <w:top w:val="single" w:sz="4" w:space="0" w:color="auto"/>
              <w:left w:val="single" w:sz="4" w:space="0" w:color="auto"/>
              <w:bottom w:val="single" w:sz="4" w:space="0" w:color="auto"/>
              <w:right w:val="single" w:sz="4" w:space="0" w:color="auto"/>
            </w:tcBorders>
          </w:tcPr>
          <w:p w14:paraId="60CFEB3B" w14:textId="77777777" w:rsidR="00FA49E0" w:rsidRPr="006714AE" w:rsidRDefault="00FA49E0" w:rsidP="00444CB9">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8026E7" w14:textId="77777777" w:rsidR="00FA49E0" w:rsidRPr="006714AE" w:rsidRDefault="00FA49E0" w:rsidP="00444CB9">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61380D" w14:textId="77777777" w:rsidR="00FA49E0" w:rsidRPr="006714AE" w:rsidRDefault="00FA49E0" w:rsidP="00444CB9">
            <w:pPr>
              <w:pStyle w:val="ConsPlusNormal"/>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14:paraId="5AAFECD0" w14:textId="77777777" w:rsidR="00FA49E0" w:rsidRPr="006714AE" w:rsidRDefault="00FA49E0" w:rsidP="00444CB9">
            <w:pPr>
              <w:pStyle w:val="ConsPlusNormal"/>
              <w:jc w:val="center"/>
              <w:rPr>
                <w:rFonts w:ascii="Times New Roman" w:hAnsi="Times New Roman" w:cs="Times New Roman"/>
                <w:sz w:val="24"/>
                <w:szCs w:val="24"/>
              </w:rPr>
            </w:pPr>
            <w:r w:rsidRPr="006714AE">
              <w:rPr>
                <w:rFonts w:ascii="Times New Roman" w:hAnsi="Times New Roman" w:cs="Times New Roman"/>
                <w:sz w:val="24"/>
                <w:szCs w:val="24"/>
              </w:rPr>
              <w:t>8 080 808,08</w:t>
            </w:r>
          </w:p>
        </w:tc>
      </w:tr>
    </w:tbl>
    <w:p w14:paraId="67BD2C99" w14:textId="6A6E530C" w:rsidR="00C56A32" w:rsidRDefault="00C56A32">
      <w:pPr>
        <w:pStyle w:val="ConsPlusNormal"/>
        <w:jc w:val="right"/>
        <w:outlineLvl w:val="1"/>
        <w:rPr>
          <w:rFonts w:ascii="Times New Roman" w:hAnsi="Times New Roman" w:cs="Times New Roman"/>
          <w:color w:val="808080" w:themeColor="background1" w:themeShade="8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851"/>
        <w:gridCol w:w="4394"/>
      </w:tblGrid>
      <w:tr w:rsidR="00ED0EF1" w:rsidRPr="001E50D2" w14:paraId="722D0364" w14:textId="77777777" w:rsidTr="00EB3F98">
        <w:tc>
          <w:tcPr>
            <w:tcW w:w="4598" w:type="dxa"/>
            <w:hideMark/>
          </w:tcPr>
          <w:p w14:paraId="7A707F93"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Заказчик:</w:t>
            </w:r>
          </w:p>
        </w:tc>
        <w:tc>
          <w:tcPr>
            <w:tcW w:w="851" w:type="dxa"/>
          </w:tcPr>
          <w:p w14:paraId="48DB1E64" w14:textId="77777777" w:rsidR="00ED0EF1" w:rsidRPr="001E50D2" w:rsidRDefault="00ED0EF1" w:rsidP="0020053D">
            <w:pPr>
              <w:pStyle w:val="ConsPlusNormal"/>
              <w:spacing w:line="276" w:lineRule="auto"/>
              <w:jc w:val="both"/>
              <w:rPr>
                <w:rFonts w:ascii="Times New Roman" w:hAnsi="Times New Roman" w:cs="Times New Roman"/>
                <w:sz w:val="24"/>
                <w:szCs w:val="24"/>
                <w:lang w:eastAsia="en-US"/>
              </w:rPr>
            </w:pPr>
          </w:p>
        </w:tc>
        <w:tc>
          <w:tcPr>
            <w:tcW w:w="4394" w:type="dxa"/>
            <w:hideMark/>
          </w:tcPr>
          <w:p w14:paraId="1929C310"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Подрядчик:</w:t>
            </w:r>
          </w:p>
        </w:tc>
      </w:tr>
      <w:tr w:rsidR="00ED0EF1" w:rsidRPr="001E50D2" w14:paraId="126F3219" w14:textId="77777777" w:rsidTr="00EB3F98">
        <w:tc>
          <w:tcPr>
            <w:tcW w:w="4598" w:type="dxa"/>
            <w:tcBorders>
              <w:top w:val="nil"/>
              <w:left w:val="nil"/>
              <w:bottom w:val="single" w:sz="4" w:space="0" w:color="auto"/>
              <w:right w:val="nil"/>
            </w:tcBorders>
          </w:tcPr>
          <w:p w14:paraId="43E81794"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p>
        </w:tc>
        <w:tc>
          <w:tcPr>
            <w:tcW w:w="851" w:type="dxa"/>
          </w:tcPr>
          <w:p w14:paraId="39DD532C" w14:textId="77777777" w:rsidR="00ED0EF1" w:rsidRPr="001E50D2" w:rsidRDefault="00ED0EF1" w:rsidP="0020053D">
            <w:pPr>
              <w:pStyle w:val="ConsPlusNormal"/>
              <w:spacing w:line="276" w:lineRule="auto"/>
              <w:jc w:val="both"/>
              <w:rPr>
                <w:rFonts w:ascii="Times New Roman" w:hAnsi="Times New Roman" w:cs="Times New Roman"/>
                <w:sz w:val="24"/>
                <w:szCs w:val="24"/>
                <w:lang w:eastAsia="en-US"/>
              </w:rPr>
            </w:pPr>
          </w:p>
        </w:tc>
        <w:tc>
          <w:tcPr>
            <w:tcW w:w="4394" w:type="dxa"/>
            <w:tcBorders>
              <w:top w:val="nil"/>
              <w:left w:val="nil"/>
              <w:bottom w:val="single" w:sz="4" w:space="0" w:color="auto"/>
              <w:right w:val="nil"/>
            </w:tcBorders>
          </w:tcPr>
          <w:p w14:paraId="7ACC809E"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p>
        </w:tc>
      </w:tr>
      <w:tr w:rsidR="00ED0EF1" w:rsidRPr="001E50D2" w14:paraId="69B049C4" w14:textId="77777777" w:rsidTr="00EB3F98">
        <w:tc>
          <w:tcPr>
            <w:tcW w:w="4598" w:type="dxa"/>
            <w:tcBorders>
              <w:top w:val="single" w:sz="4" w:space="0" w:color="auto"/>
              <w:left w:val="nil"/>
              <w:bottom w:val="nil"/>
              <w:right w:val="nil"/>
            </w:tcBorders>
            <w:hideMark/>
          </w:tcPr>
          <w:p w14:paraId="4EE1B6EF"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 xml:space="preserve">М.П. </w:t>
            </w:r>
          </w:p>
        </w:tc>
        <w:tc>
          <w:tcPr>
            <w:tcW w:w="851" w:type="dxa"/>
          </w:tcPr>
          <w:p w14:paraId="4433BE19" w14:textId="77777777" w:rsidR="00ED0EF1" w:rsidRPr="001E50D2" w:rsidRDefault="00ED0EF1" w:rsidP="0020053D">
            <w:pPr>
              <w:pStyle w:val="ConsPlusNormal"/>
              <w:spacing w:line="276" w:lineRule="auto"/>
              <w:jc w:val="both"/>
              <w:rPr>
                <w:rFonts w:ascii="Times New Roman" w:hAnsi="Times New Roman" w:cs="Times New Roman"/>
                <w:sz w:val="24"/>
                <w:szCs w:val="24"/>
                <w:lang w:eastAsia="en-US"/>
              </w:rPr>
            </w:pPr>
          </w:p>
        </w:tc>
        <w:tc>
          <w:tcPr>
            <w:tcW w:w="4394" w:type="dxa"/>
            <w:tcBorders>
              <w:top w:val="single" w:sz="4" w:space="0" w:color="auto"/>
              <w:left w:val="nil"/>
              <w:bottom w:val="nil"/>
              <w:right w:val="nil"/>
            </w:tcBorders>
            <w:hideMark/>
          </w:tcPr>
          <w:p w14:paraId="1010A5AB"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М.П. (при наличии)</w:t>
            </w:r>
          </w:p>
        </w:tc>
      </w:tr>
      <w:tr w:rsidR="00ED0EF1" w:rsidRPr="001E50D2" w14:paraId="55CFEB11" w14:textId="77777777" w:rsidTr="00EB3F98">
        <w:tc>
          <w:tcPr>
            <w:tcW w:w="4598" w:type="dxa"/>
            <w:hideMark/>
          </w:tcPr>
          <w:p w14:paraId="2B0ACA55"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"___" _____________ 20__ г.</w:t>
            </w:r>
          </w:p>
        </w:tc>
        <w:tc>
          <w:tcPr>
            <w:tcW w:w="851" w:type="dxa"/>
          </w:tcPr>
          <w:p w14:paraId="5800E875" w14:textId="77777777" w:rsidR="00ED0EF1" w:rsidRPr="001E50D2" w:rsidRDefault="00ED0EF1" w:rsidP="0020053D">
            <w:pPr>
              <w:pStyle w:val="ConsPlusNormal"/>
              <w:spacing w:line="276" w:lineRule="auto"/>
              <w:jc w:val="both"/>
              <w:rPr>
                <w:rFonts w:ascii="Times New Roman" w:hAnsi="Times New Roman" w:cs="Times New Roman"/>
                <w:sz w:val="24"/>
                <w:szCs w:val="24"/>
                <w:lang w:eastAsia="en-US"/>
              </w:rPr>
            </w:pPr>
          </w:p>
        </w:tc>
        <w:tc>
          <w:tcPr>
            <w:tcW w:w="4394" w:type="dxa"/>
            <w:hideMark/>
          </w:tcPr>
          <w:p w14:paraId="35E2B895" w14:textId="77777777" w:rsidR="00ED0EF1" w:rsidRPr="001E50D2" w:rsidRDefault="00ED0EF1" w:rsidP="0020053D">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"___" _____________ 20__ г.</w:t>
            </w:r>
          </w:p>
        </w:tc>
      </w:tr>
    </w:tbl>
    <w:p w14:paraId="1B1D440B" w14:textId="5C0E1618" w:rsidR="00ED0EF1" w:rsidRPr="00ED0EF1" w:rsidRDefault="00ED0EF1">
      <w:pPr>
        <w:pStyle w:val="ConsPlusNormal"/>
        <w:jc w:val="right"/>
        <w:outlineLvl w:val="1"/>
        <w:rPr>
          <w:rFonts w:ascii="Times New Roman" w:hAnsi="Times New Roman" w:cs="Times New Roman"/>
          <w:color w:val="808080" w:themeColor="background1" w:themeShade="80"/>
          <w:sz w:val="24"/>
          <w:szCs w:val="24"/>
        </w:rPr>
        <w:sectPr w:rsidR="00ED0EF1" w:rsidRPr="00ED0EF1">
          <w:pgSz w:w="11907" w:h="16840"/>
          <w:pgMar w:top="1134" w:right="567" w:bottom="1134" w:left="1418" w:header="720" w:footer="454" w:gutter="0"/>
          <w:cols w:space="720"/>
          <w:titlePg/>
          <w:docGrid w:linePitch="360"/>
        </w:sectPr>
      </w:pPr>
    </w:p>
    <w:p w14:paraId="4CC81AE2" w14:textId="77777777" w:rsidR="005261C2" w:rsidRPr="001E50D2" w:rsidRDefault="000F56AF">
      <w:pPr>
        <w:pStyle w:val="ConsPlusNormal"/>
        <w:jc w:val="right"/>
        <w:outlineLvl w:val="1"/>
        <w:rPr>
          <w:rFonts w:ascii="Times New Roman" w:hAnsi="Times New Roman" w:cs="Times New Roman"/>
          <w:sz w:val="24"/>
          <w:szCs w:val="24"/>
        </w:rPr>
      </w:pPr>
      <w:r w:rsidRPr="001E50D2">
        <w:rPr>
          <w:rFonts w:ascii="Times New Roman" w:hAnsi="Times New Roman" w:cs="Times New Roman"/>
          <w:sz w:val="24"/>
          <w:szCs w:val="24"/>
        </w:rPr>
        <w:lastRenderedPageBreak/>
        <w:t>Приложение 3</w:t>
      </w:r>
    </w:p>
    <w:p w14:paraId="33BC357B" w14:textId="6A30D0AE" w:rsidR="005261C2" w:rsidRPr="001E50D2" w:rsidRDefault="000F56AF">
      <w:pPr>
        <w:pStyle w:val="ConsPlusNormal"/>
        <w:jc w:val="right"/>
        <w:rPr>
          <w:rFonts w:ascii="Times New Roman" w:hAnsi="Times New Roman" w:cs="Times New Roman"/>
          <w:sz w:val="24"/>
          <w:szCs w:val="24"/>
        </w:rPr>
      </w:pPr>
      <w:r w:rsidRPr="001E50D2">
        <w:rPr>
          <w:rFonts w:ascii="Times New Roman" w:hAnsi="Times New Roman" w:cs="Times New Roman"/>
          <w:sz w:val="24"/>
          <w:szCs w:val="24"/>
        </w:rPr>
        <w:t xml:space="preserve">к </w:t>
      </w:r>
      <w:r w:rsidR="00ED0EF1">
        <w:rPr>
          <w:rFonts w:ascii="Times New Roman" w:hAnsi="Times New Roman" w:cs="Times New Roman"/>
          <w:sz w:val="24"/>
          <w:szCs w:val="24"/>
        </w:rPr>
        <w:t>муниципальному к</w:t>
      </w:r>
      <w:r w:rsidRPr="001E50D2">
        <w:rPr>
          <w:rFonts w:ascii="Times New Roman" w:hAnsi="Times New Roman" w:cs="Times New Roman"/>
          <w:sz w:val="24"/>
          <w:szCs w:val="24"/>
        </w:rPr>
        <w:t>онтракту</w:t>
      </w:r>
    </w:p>
    <w:p w14:paraId="565C804E" w14:textId="77777777" w:rsidR="005261C2" w:rsidRPr="001E50D2" w:rsidRDefault="008D0BE1">
      <w:pPr>
        <w:pStyle w:val="ConsPlusNormal"/>
        <w:jc w:val="right"/>
        <w:rPr>
          <w:rFonts w:ascii="Times New Roman" w:hAnsi="Times New Roman" w:cs="Times New Roman"/>
          <w:sz w:val="24"/>
          <w:szCs w:val="24"/>
        </w:rPr>
      </w:pPr>
      <w:r>
        <w:rPr>
          <w:rFonts w:ascii="Times New Roman" w:hAnsi="Times New Roman" w:cs="Times New Roman"/>
          <w:sz w:val="24"/>
          <w:szCs w:val="24"/>
        </w:rPr>
        <w:t>№__</w:t>
      </w:r>
      <w:r w:rsidR="000F56AF" w:rsidRPr="001E50D2">
        <w:rPr>
          <w:rFonts w:ascii="Times New Roman" w:hAnsi="Times New Roman" w:cs="Times New Roman"/>
          <w:sz w:val="24"/>
          <w:szCs w:val="24"/>
        </w:rPr>
        <w:t xml:space="preserve"> от «__» _____ 20__ г.</w:t>
      </w:r>
    </w:p>
    <w:p w14:paraId="35B31B42" w14:textId="77777777" w:rsidR="005261C2" w:rsidRPr="001E50D2" w:rsidRDefault="005261C2">
      <w:pPr>
        <w:pStyle w:val="ConsPlusNormal"/>
        <w:jc w:val="both"/>
        <w:rPr>
          <w:rFonts w:ascii="Times New Roman" w:hAnsi="Times New Roman" w:cs="Times New Roman"/>
          <w:sz w:val="24"/>
          <w:szCs w:val="24"/>
        </w:rPr>
      </w:pPr>
    </w:p>
    <w:p w14:paraId="7CCCD9B0" w14:textId="5CDB92EB" w:rsidR="00FA49E0" w:rsidRPr="00AA29E5" w:rsidRDefault="00FA49E0" w:rsidP="00FA49E0">
      <w:pPr>
        <w:tabs>
          <w:tab w:val="left" w:pos="6405"/>
        </w:tabs>
        <w:jc w:val="center"/>
        <w:rPr>
          <w:b/>
          <w:sz w:val="24"/>
          <w:szCs w:val="24"/>
        </w:rPr>
      </w:pPr>
      <w:bookmarkStart w:id="15" w:name="P1053"/>
      <w:bookmarkEnd w:id="15"/>
      <w:r w:rsidRPr="00AA29E5">
        <w:rPr>
          <w:b/>
          <w:sz w:val="24"/>
          <w:szCs w:val="24"/>
        </w:rPr>
        <w:t xml:space="preserve">График </w:t>
      </w:r>
      <w:r w:rsidR="006714AE">
        <w:rPr>
          <w:b/>
          <w:sz w:val="24"/>
          <w:szCs w:val="24"/>
        </w:rPr>
        <w:t>выполнения</w:t>
      </w:r>
      <w:r w:rsidRPr="00AA29E5">
        <w:rPr>
          <w:b/>
          <w:sz w:val="24"/>
          <w:szCs w:val="24"/>
        </w:rPr>
        <w:t xml:space="preserve"> работ </w:t>
      </w:r>
    </w:p>
    <w:p w14:paraId="59C838E3" w14:textId="291F2ECD" w:rsidR="00FA49E0" w:rsidRDefault="006714AE" w:rsidP="00FA49E0">
      <w:pPr>
        <w:autoSpaceDE w:val="0"/>
        <w:autoSpaceDN w:val="0"/>
        <w:adjustRightInd w:val="0"/>
        <w:spacing w:line="240" w:lineRule="auto"/>
        <w:jc w:val="center"/>
        <w:rPr>
          <w:b/>
          <w:bCs/>
          <w:sz w:val="24"/>
          <w:szCs w:val="24"/>
        </w:rPr>
      </w:pPr>
      <w:r>
        <w:rPr>
          <w:b/>
          <w:sz w:val="24"/>
          <w:szCs w:val="24"/>
        </w:rPr>
        <w:t>Строительство хоккейного</w:t>
      </w:r>
      <w:r w:rsidR="00FA49E0">
        <w:rPr>
          <w:b/>
          <w:bCs/>
          <w:sz w:val="24"/>
          <w:szCs w:val="24"/>
        </w:rPr>
        <w:t xml:space="preserve"> корта по адресу:</w:t>
      </w:r>
    </w:p>
    <w:p w14:paraId="713B315B" w14:textId="77777777" w:rsidR="00FA49E0" w:rsidRDefault="00FA49E0" w:rsidP="00FA49E0">
      <w:pPr>
        <w:tabs>
          <w:tab w:val="left" w:pos="6405"/>
        </w:tabs>
        <w:jc w:val="center"/>
        <w:rPr>
          <w:b/>
          <w:sz w:val="24"/>
          <w:szCs w:val="24"/>
        </w:rPr>
      </w:pPr>
      <w:r>
        <w:rPr>
          <w:b/>
          <w:bCs/>
          <w:sz w:val="24"/>
          <w:szCs w:val="24"/>
        </w:rPr>
        <w:t xml:space="preserve"> Иркутская область, Усть-Удинский район, с. </w:t>
      </w:r>
      <w:proofErr w:type="spellStart"/>
      <w:r>
        <w:rPr>
          <w:b/>
          <w:bCs/>
          <w:sz w:val="24"/>
          <w:szCs w:val="24"/>
        </w:rPr>
        <w:t>Юголок</w:t>
      </w:r>
      <w:proofErr w:type="spellEnd"/>
      <w:r>
        <w:rPr>
          <w:b/>
          <w:bCs/>
          <w:sz w:val="24"/>
          <w:szCs w:val="24"/>
        </w:rPr>
        <w:t>, ул. Ленина, 22 А</w:t>
      </w:r>
    </w:p>
    <w:p w14:paraId="06E1688C" w14:textId="77777777" w:rsidR="00FA49E0" w:rsidRDefault="00FA49E0" w:rsidP="00FA49E0">
      <w:pPr>
        <w:tabs>
          <w:tab w:val="left" w:pos="6405"/>
        </w:tabs>
        <w:jc w:val="center"/>
        <w:rPr>
          <w:b/>
          <w:sz w:val="24"/>
          <w:szCs w:val="24"/>
        </w:rPr>
      </w:pPr>
    </w:p>
    <w:tbl>
      <w:tblPr>
        <w:tblStyle w:val="ae"/>
        <w:tblW w:w="14928" w:type="dxa"/>
        <w:tblLook w:val="04A0" w:firstRow="1" w:lastRow="0" w:firstColumn="1" w:lastColumn="0" w:noHBand="0" w:noVBand="1"/>
      </w:tblPr>
      <w:tblGrid>
        <w:gridCol w:w="534"/>
        <w:gridCol w:w="5528"/>
        <w:gridCol w:w="1134"/>
        <w:gridCol w:w="1134"/>
        <w:gridCol w:w="992"/>
        <w:gridCol w:w="1134"/>
        <w:gridCol w:w="1134"/>
        <w:gridCol w:w="1134"/>
        <w:gridCol w:w="1134"/>
        <w:gridCol w:w="1070"/>
      </w:tblGrid>
      <w:tr w:rsidR="00FA49E0" w:rsidRPr="006714AE" w14:paraId="4F7B3120" w14:textId="77777777" w:rsidTr="00444CB9">
        <w:tc>
          <w:tcPr>
            <w:tcW w:w="534" w:type="dxa"/>
            <w:vMerge w:val="restart"/>
          </w:tcPr>
          <w:p w14:paraId="10747956" w14:textId="77777777" w:rsidR="00FA49E0" w:rsidRPr="006714AE" w:rsidRDefault="00FA49E0" w:rsidP="006714AE">
            <w:pPr>
              <w:tabs>
                <w:tab w:val="left" w:pos="6405"/>
              </w:tabs>
              <w:ind w:firstLine="0"/>
              <w:jc w:val="center"/>
              <w:rPr>
                <w:b/>
                <w:sz w:val="24"/>
                <w:szCs w:val="24"/>
              </w:rPr>
            </w:pPr>
            <w:r w:rsidRPr="006714AE">
              <w:rPr>
                <w:b/>
                <w:sz w:val="24"/>
                <w:szCs w:val="24"/>
              </w:rPr>
              <w:t>№</w:t>
            </w:r>
          </w:p>
          <w:p w14:paraId="5F5F8DBD" w14:textId="77777777" w:rsidR="00FA49E0" w:rsidRPr="006714AE" w:rsidRDefault="00FA49E0" w:rsidP="006714AE">
            <w:pPr>
              <w:tabs>
                <w:tab w:val="left" w:pos="6405"/>
              </w:tabs>
              <w:ind w:firstLine="0"/>
              <w:jc w:val="center"/>
              <w:rPr>
                <w:b/>
                <w:sz w:val="24"/>
                <w:szCs w:val="24"/>
              </w:rPr>
            </w:pPr>
            <w:r w:rsidRPr="006714AE">
              <w:rPr>
                <w:b/>
                <w:sz w:val="24"/>
                <w:szCs w:val="24"/>
              </w:rPr>
              <w:t>п/</w:t>
            </w:r>
          </w:p>
          <w:p w14:paraId="6FCD8005" w14:textId="77777777" w:rsidR="00FA49E0" w:rsidRPr="006714AE" w:rsidRDefault="00FA49E0" w:rsidP="006714AE">
            <w:pPr>
              <w:tabs>
                <w:tab w:val="left" w:pos="6405"/>
              </w:tabs>
              <w:ind w:firstLine="0"/>
              <w:jc w:val="center"/>
              <w:rPr>
                <w:b/>
                <w:sz w:val="24"/>
                <w:szCs w:val="24"/>
              </w:rPr>
            </w:pPr>
            <w:r w:rsidRPr="006714AE">
              <w:rPr>
                <w:b/>
                <w:sz w:val="24"/>
                <w:szCs w:val="24"/>
              </w:rPr>
              <w:t>п</w:t>
            </w:r>
          </w:p>
        </w:tc>
        <w:tc>
          <w:tcPr>
            <w:tcW w:w="5528" w:type="dxa"/>
            <w:vMerge w:val="restart"/>
          </w:tcPr>
          <w:p w14:paraId="39B54364" w14:textId="77777777" w:rsidR="00FA49E0" w:rsidRPr="006714AE" w:rsidRDefault="00FA49E0" w:rsidP="00444CB9">
            <w:pPr>
              <w:tabs>
                <w:tab w:val="left" w:pos="6405"/>
              </w:tabs>
              <w:jc w:val="center"/>
              <w:rPr>
                <w:b/>
                <w:sz w:val="24"/>
                <w:szCs w:val="24"/>
              </w:rPr>
            </w:pPr>
          </w:p>
          <w:p w14:paraId="79E72BAA" w14:textId="77777777" w:rsidR="00FA49E0" w:rsidRPr="006714AE" w:rsidRDefault="00FA49E0" w:rsidP="00444CB9">
            <w:pPr>
              <w:tabs>
                <w:tab w:val="left" w:pos="6405"/>
              </w:tabs>
              <w:jc w:val="center"/>
              <w:rPr>
                <w:b/>
                <w:sz w:val="24"/>
                <w:szCs w:val="24"/>
              </w:rPr>
            </w:pPr>
            <w:r w:rsidRPr="006714AE">
              <w:rPr>
                <w:b/>
                <w:sz w:val="24"/>
                <w:szCs w:val="24"/>
              </w:rPr>
              <w:t>Наименование видов работ</w:t>
            </w:r>
          </w:p>
        </w:tc>
        <w:tc>
          <w:tcPr>
            <w:tcW w:w="2268" w:type="dxa"/>
            <w:gridSpan w:val="2"/>
            <w:tcBorders>
              <w:right w:val="nil"/>
            </w:tcBorders>
          </w:tcPr>
          <w:p w14:paraId="34831EE1" w14:textId="77777777" w:rsidR="00FA49E0" w:rsidRPr="006714AE" w:rsidRDefault="00FA49E0" w:rsidP="00444CB9">
            <w:pPr>
              <w:tabs>
                <w:tab w:val="left" w:pos="6405"/>
              </w:tabs>
              <w:rPr>
                <w:b/>
                <w:sz w:val="24"/>
                <w:szCs w:val="24"/>
              </w:rPr>
            </w:pPr>
          </w:p>
        </w:tc>
        <w:tc>
          <w:tcPr>
            <w:tcW w:w="6598" w:type="dxa"/>
            <w:gridSpan w:val="6"/>
            <w:tcBorders>
              <w:left w:val="nil"/>
            </w:tcBorders>
          </w:tcPr>
          <w:p w14:paraId="25447CF9" w14:textId="77777777" w:rsidR="00FA49E0" w:rsidRPr="006714AE" w:rsidRDefault="00FA49E0" w:rsidP="00444CB9">
            <w:pPr>
              <w:tabs>
                <w:tab w:val="left" w:pos="6405"/>
              </w:tabs>
              <w:rPr>
                <w:b/>
                <w:sz w:val="24"/>
                <w:szCs w:val="24"/>
              </w:rPr>
            </w:pPr>
            <w:r w:rsidRPr="006714AE">
              <w:rPr>
                <w:b/>
                <w:sz w:val="24"/>
                <w:szCs w:val="24"/>
              </w:rPr>
              <w:t xml:space="preserve">                      Календарные дни</w:t>
            </w:r>
          </w:p>
        </w:tc>
      </w:tr>
      <w:tr w:rsidR="00FA49E0" w:rsidRPr="006714AE" w14:paraId="1E67E0B1" w14:textId="77777777" w:rsidTr="00444CB9">
        <w:trPr>
          <w:trHeight w:val="145"/>
        </w:trPr>
        <w:tc>
          <w:tcPr>
            <w:tcW w:w="534" w:type="dxa"/>
            <w:vMerge/>
            <w:tcBorders>
              <w:bottom w:val="nil"/>
            </w:tcBorders>
          </w:tcPr>
          <w:p w14:paraId="44187C34" w14:textId="77777777" w:rsidR="00FA49E0" w:rsidRPr="006714AE" w:rsidRDefault="00FA49E0" w:rsidP="006714AE">
            <w:pPr>
              <w:tabs>
                <w:tab w:val="left" w:pos="6405"/>
              </w:tabs>
              <w:ind w:firstLine="0"/>
              <w:jc w:val="center"/>
              <w:rPr>
                <w:b/>
                <w:sz w:val="24"/>
                <w:szCs w:val="24"/>
              </w:rPr>
            </w:pPr>
          </w:p>
        </w:tc>
        <w:tc>
          <w:tcPr>
            <w:tcW w:w="5528" w:type="dxa"/>
            <w:vMerge/>
            <w:tcBorders>
              <w:bottom w:val="nil"/>
            </w:tcBorders>
          </w:tcPr>
          <w:p w14:paraId="7A61C016" w14:textId="77777777" w:rsidR="00FA49E0" w:rsidRPr="006714AE" w:rsidRDefault="00FA49E0" w:rsidP="00444CB9">
            <w:pPr>
              <w:tabs>
                <w:tab w:val="left" w:pos="6405"/>
              </w:tabs>
              <w:rPr>
                <w:sz w:val="24"/>
                <w:szCs w:val="24"/>
              </w:rPr>
            </w:pPr>
          </w:p>
        </w:tc>
        <w:tc>
          <w:tcPr>
            <w:tcW w:w="4394" w:type="dxa"/>
            <w:gridSpan w:val="4"/>
            <w:tcBorders>
              <w:bottom w:val="nil"/>
            </w:tcBorders>
          </w:tcPr>
          <w:p w14:paraId="13130D19" w14:textId="77777777" w:rsidR="00FA49E0" w:rsidRPr="006714AE" w:rsidRDefault="00FA49E0" w:rsidP="006714AE">
            <w:pPr>
              <w:tabs>
                <w:tab w:val="left" w:pos="6405"/>
              </w:tabs>
              <w:ind w:firstLine="0"/>
              <w:jc w:val="center"/>
              <w:rPr>
                <w:b/>
                <w:sz w:val="24"/>
                <w:szCs w:val="24"/>
              </w:rPr>
            </w:pPr>
            <w:r w:rsidRPr="006714AE">
              <w:rPr>
                <w:b/>
                <w:sz w:val="24"/>
                <w:szCs w:val="24"/>
              </w:rPr>
              <w:t>1 этап</w:t>
            </w:r>
          </w:p>
        </w:tc>
        <w:tc>
          <w:tcPr>
            <w:tcW w:w="4472" w:type="dxa"/>
            <w:gridSpan w:val="4"/>
            <w:tcBorders>
              <w:bottom w:val="nil"/>
            </w:tcBorders>
          </w:tcPr>
          <w:p w14:paraId="5CEA2A5C" w14:textId="77777777" w:rsidR="00FA49E0" w:rsidRPr="006714AE" w:rsidRDefault="00FA49E0" w:rsidP="00444CB9">
            <w:pPr>
              <w:tabs>
                <w:tab w:val="left" w:pos="6405"/>
              </w:tabs>
              <w:jc w:val="center"/>
              <w:rPr>
                <w:b/>
                <w:sz w:val="24"/>
                <w:szCs w:val="24"/>
              </w:rPr>
            </w:pPr>
            <w:r w:rsidRPr="006714AE">
              <w:rPr>
                <w:b/>
                <w:sz w:val="24"/>
                <w:szCs w:val="24"/>
              </w:rPr>
              <w:t>2 этап</w:t>
            </w:r>
          </w:p>
        </w:tc>
      </w:tr>
      <w:tr w:rsidR="00FA49E0" w:rsidRPr="006714AE" w14:paraId="6108CB9A" w14:textId="77777777" w:rsidTr="00444CB9">
        <w:tc>
          <w:tcPr>
            <w:tcW w:w="534" w:type="dxa"/>
            <w:vMerge/>
            <w:tcBorders>
              <w:top w:val="nil"/>
              <w:bottom w:val="single" w:sz="4" w:space="0" w:color="auto"/>
            </w:tcBorders>
          </w:tcPr>
          <w:p w14:paraId="1223B4E7" w14:textId="77777777" w:rsidR="00FA49E0" w:rsidRPr="006714AE" w:rsidRDefault="00FA49E0" w:rsidP="006714AE">
            <w:pPr>
              <w:tabs>
                <w:tab w:val="left" w:pos="6405"/>
              </w:tabs>
              <w:ind w:firstLine="0"/>
              <w:jc w:val="center"/>
              <w:rPr>
                <w:b/>
                <w:sz w:val="24"/>
                <w:szCs w:val="24"/>
              </w:rPr>
            </w:pPr>
          </w:p>
        </w:tc>
        <w:tc>
          <w:tcPr>
            <w:tcW w:w="5528" w:type="dxa"/>
            <w:vMerge/>
            <w:tcBorders>
              <w:top w:val="nil"/>
              <w:bottom w:val="single" w:sz="4" w:space="0" w:color="auto"/>
            </w:tcBorders>
          </w:tcPr>
          <w:p w14:paraId="7EDFCA25" w14:textId="77777777" w:rsidR="00FA49E0" w:rsidRPr="006714AE" w:rsidRDefault="00FA49E0" w:rsidP="00444CB9">
            <w:pPr>
              <w:tabs>
                <w:tab w:val="left" w:pos="6405"/>
              </w:tabs>
              <w:rPr>
                <w:sz w:val="24"/>
                <w:szCs w:val="24"/>
              </w:rPr>
            </w:pPr>
          </w:p>
        </w:tc>
        <w:tc>
          <w:tcPr>
            <w:tcW w:w="1134" w:type="dxa"/>
            <w:tcBorders>
              <w:top w:val="single" w:sz="4" w:space="0" w:color="auto"/>
            </w:tcBorders>
          </w:tcPr>
          <w:p w14:paraId="6A5AF18A" w14:textId="77777777" w:rsidR="00FA49E0" w:rsidRPr="006714AE" w:rsidRDefault="00FA49E0" w:rsidP="00444CB9">
            <w:pPr>
              <w:tabs>
                <w:tab w:val="left" w:pos="6405"/>
              </w:tabs>
              <w:ind w:firstLine="0"/>
              <w:jc w:val="center"/>
              <w:rPr>
                <w:b/>
                <w:sz w:val="24"/>
                <w:szCs w:val="24"/>
              </w:rPr>
            </w:pPr>
            <w:r w:rsidRPr="006714AE">
              <w:rPr>
                <w:b/>
                <w:sz w:val="24"/>
                <w:szCs w:val="24"/>
              </w:rPr>
              <w:t>1-10</w:t>
            </w:r>
          </w:p>
        </w:tc>
        <w:tc>
          <w:tcPr>
            <w:tcW w:w="1134" w:type="dxa"/>
            <w:tcBorders>
              <w:top w:val="single" w:sz="4" w:space="0" w:color="auto"/>
            </w:tcBorders>
          </w:tcPr>
          <w:p w14:paraId="3DF11DF7" w14:textId="77777777" w:rsidR="00FA49E0" w:rsidRPr="006714AE" w:rsidRDefault="00FA49E0" w:rsidP="00444CB9">
            <w:pPr>
              <w:tabs>
                <w:tab w:val="left" w:pos="6405"/>
              </w:tabs>
              <w:ind w:firstLine="0"/>
              <w:jc w:val="center"/>
              <w:rPr>
                <w:b/>
                <w:sz w:val="24"/>
                <w:szCs w:val="24"/>
              </w:rPr>
            </w:pPr>
            <w:r w:rsidRPr="006714AE">
              <w:rPr>
                <w:b/>
                <w:sz w:val="24"/>
                <w:szCs w:val="24"/>
              </w:rPr>
              <w:t>10-20</w:t>
            </w:r>
          </w:p>
        </w:tc>
        <w:tc>
          <w:tcPr>
            <w:tcW w:w="992" w:type="dxa"/>
            <w:tcBorders>
              <w:top w:val="single" w:sz="4" w:space="0" w:color="auto"/>
            </w:tcBorders>
          </w:tcPr>
          <w:p w14:paraId="6617569C" w14:textId="77777777" w:rsidR="00FA49E0" w:rsidRPr="006714AE" w:rsidRDefault="00FA49E0" w:rsidP="00444CB9">
            <w:pPr>
              <w:tabs>
                <w:tab w:val="left" w:pos="6405"/>
              </w:tabs>
              <w:ind w:firstLine="0"/>
              <w:jc w:val="center"/>
              <w:rPr>
                <w:b/>
                <w:sz w:val="24"/>
                <w:szCs w:val="24"/>
              </w:rPr>
            </w:pPr>
            <w:r w:rsidRPr="006714AE">
              <w:rPr>
                <w:b/>
                <w:sz w:val="24"/>
                <w:szCs w:val="24"/>
              </w:rPr>
              <w:t>21-30</w:t>
            </w:r>
          </w:p>
        </w:tc>
        <w:tc>
          <w:tcPr>
            <w:tcW w:w="1134" w:type="dxa"/>
            <w:tcBorders>
              <w:top w:val="single" w:sz="4" w:space="0" w:color="auto"/>
            </w:tcBorders>
          </w:tcPr>
          <w:p w14:paraId="28627C42" w14:textId="77777777" w:rsidR="00FA49E0" w:rsidRPr="006714AE" w:rsidRDefault="00FA49E0" w:rsidP="00444CB9">
            <w:pPr>
              <w:tabs>
                <w:tab w:val="left" w:pos="6405"/>
              </w:tabs>
              <w:ind w:firstLine="0"/>
              <w:jc w:val="center"/>
              <w:rPr>
                <w:b/>
                <w:sz w:val="24"/>
                <w:szCs w:val="24"/>
              </w:rPr>
            </w:pPr>
            <w:r w:rsidRPr="006714AE">
              <w:rPr>
                <w:b/>
                <w:sz w:val="24"/>
                <w:szCs w:val="24"/>
              </w:rPr>
              <w:t>31-40</w:t>
            </w:r>
          </w:p>
        </w:tc>
        <w:tc>
          <w:tcPr>
            <w:tcW w:w="1134" w:type="dxa"/>
          </w:tcPr>
          <w:p w14:paraId="6545C4CB" w14:textId="77777777" w:rsidR="00FA49E0" w:rsidRPr="006714AE" w:rsidRDefault="00FA49E0" w:rsidP="00444CB9">
            <w:pPr>
              <w:tabs>
                <w:tab w:val="left" w:pos="6405"/>
              </w:tabs>
              <w:ind w:firstLine="0"/>
              <w:jc w:val="center"/>
              <w:rPr>
                <w:b/>
                <w:sz w:val="24"/>
                <w:szCs w:val="24"/>
              </w:rPr>
            </w:pPr>
            <w:r w:rsidRPr="006714AE">
              <w:rPr>
                <w:b/>
                <w:sz w:val="24"/>
                <w:szCs w:val="24"/>
              </w:rPr>
              <w:t>41-52</w:t>
            </w:r>
          </w:p>
        </w:tc>
        <w:tc>
          <w:tcPr>
            <w:tcW w:w="1134" w:type="dxa"/>
          </w:tcPr>
          <w:p w14:paraId="409B9143" w14:textId="77777777" w:rsidR="00FA49E0" w:rsidRPr="006714AE" w:rsidRDefault="00FA49E0" w:rsidP="00444CB9">
            <w:pPr>
              <w:tabs>
                <w:tab w:val="left" w:pos="6405"/>
              </w:tabs>
              <w:ind w:firstLine="0"/>
              <w:jc w:val="center"/>
              <w:rPr>
                <w:b/>
                <w:sz w:val="24"/>
                <w:szCs w:val="24"/>
              </w:rPr>
            </w:pPr>
            <w:r w:rsidRPr="006714AE">
              <w:rPr>
                <w:b/>
                <w:sz w:val="24"/>
                <w:szCs w:val="24"/>
              </w:rPr>
              <w:t>53-63</w:t>
            </w:r>
          </w:p>
        </w:tc>
        <w:tc>
          <w:tcPr>
            <w:tcW w:w="1134" w:type="dxa"/>
          </w:tcPr>
          <w:p w14:paraId="2B20984C" w14:textId="77777777" w:rsidR="00FA49E0" w:rsidRPr="006714AE" w:rsidRDefault="00FA49E0" w:rsidP="00444CB9">
            <w:pPr>
              <w:tabs>
                <w:tab w:val="left" w:pos="6405"/>
              </w:tabs>
              <w:ind w:firstLine="0"/>
              <w:jc w:val="center"/>
              <w:rPr>
                <w:b/>
                <w:sz w:val="24"/>
                <w:szCs w:val="24"/>
              </w:rPr>
            </w:pPr>
            <w:r w:rsidRPr="006714AE">
              <w:rPr>
                <w:b/>
                <w:sz w:val="24"/>
                <w:szCs w:val="24"/>
              </w:rPr>
              <w:t>64-77</w:t>
            </w:r>
          </w:p>
        </w:tc>
        <w:tc>
          <w:tcPr>
            <w:tcW w:w="1070" w:type="dxa"/>
          </w:tcPr>
          <w:p w14:paraId="1C7F7719" w14:textId="77777777" w:rsidR="00FA49E0" w:rsidRPr="006714AE" w:rsidRDefault="00FA49E0" w:rsidP="00444CB9">
            <w:pPr>
              <w:tabs>
                <w:tab w:val="left" w:pos="6405"/>
              </w:tabs>
              <w:ind w:firstLine="0"/>
              <w:jc w:val="center"/>
              <w:rPr>
                <w:b/>
                <w:sz w:val="24"/>
                <w:szCs w:val="24"/>
              </w:rPr>
            </w:pPr>
            <w:r w:rsidRPr="006714AE">
              <w:rPr>
                <w:b/>
                <w:sz w:val="24"/>
                <w:szCs w:val="24"/>
              </w:rPr>
              <w:t>78-83</w:t>
            </w:r>
          </w:p>
        </w:tc>
      </w:tr>
      <w:tr w:rsidR="00FA49E0" w:rsidRPr="006714AE" w14:paraId="0467A353" w14:textId="77777777" w:rsidTr="00444CB9">
        <w:tc>
          <w:tcPr>
            <w:tcW w:w="534" w:type="dxa"/>
            <w:tcBorders>
              <w:top w:val="single" w:sz="4" w:space="0" w:color="auto"/>
              <w:bottom w:val="single" w:sz="4" w:space="0" w:color="auto"/>
            </w:tcBorders>
          </w:tcPr>
          <w:p w14:paraId="2977C4C3" w14:textId="77777777" w:rsidR="00FA49E0" w:rsidRPr="006714AE" w:rsidRDefault="00FA49E0" w:rsidP="006714AE">
            <w:pPr>
              <w:tabs>
                <w:tab w:val="left" w:pos="6405"/>
              </w:tabs>
              <w:ind w:firstLine="0"/>
              <w:jc w:val="center"/>
              <w:rPr>
                <w:sz w:val="24"/>
                <w:szCs w:val="24"/>
              </w:rPr>
            </w:pPr>
            <w:r w:rsidRPr="006714AE">
              <w:rPr>
                <w:sz w:val="24"/>
                <w:szCs w:val="24"/>
              </w:rPr>
              <w:t>1.</w:t>
            </w:r>
          </w:p>
        </w:tc>
        <w:tc>
          <w:tcPr>
            <w:tcW w:w="5528" w:type="dxa"/>
            <w:tcBorders>
              <w:top w:val="single" w:sz="4" w:space="0" w:color="auto"/>
              <w:bottom w:val="single" w:sz="4" w:space="0" w:color="auto"/>
            </w:tcBorders>
          </w:tcPr>
          <w:p w14:paraId="72C4434E" w14:textId="77777777" w:rsidR="00FA49E0" w:rsidRPr="006714AE" w:rsidRDefault="00FA49E0" w:rsidP="00444CB9">
            <w:pPr>
              <w:rPr>
                <w:sz w:val="24"/>
                <w:szCs w:val="24"/>
              </w:rPr>
            </w:pPr>
            <w:r w:rsidRPr="006714AE">
              <w:rPr>
                <w:sz w:val="24"/>
                <w:szCs w:val="24"/>
              </w:rPr>
              <w:t>Вертикальная планировка</w:t>
            </w:r>
          </w:p>
        </w:tc>
        <w:tc>
          <w:tcPr>
            <w:tcW w:w="1134" w:type="dxa"/>
            <w:shd w:val="clear" w:color="auto" w:fill="92D050"/>
          </w:tcPr>
          <w:p w14:paraId="6E56F8B3" w14:textId="77777777" w:rsidR="00FA49E0" w:rsidRPr="006714AE" w:rsidRDefault="00FA49E0" w:rsidP="00444CB9">
            <w:pPr>
              <w:tabs>
                <w:tab w:val="left" w:pos="6405"/>
              </w:tabs>
              <w:jc w:val="center"/>
              <w:rPr>
                <w:sz w:val="24"/>
                <w:szCs w:val="24"/>
              </w:rPr>
            </w:pPr>
          </w:p>
        </w:tc>
        <w:tc>
          <w:tcPr>
            <w:tcW w:w="1134" w:type="dxa"/>
            <w:shd w:val="clear" w:color="auto" w:fill="auto"/>
          </w:tcPr>
          <w:p w14:paraId="198FE47D" w14:textId="77777777" w:rsidR="00FA49E0" w:rsidRPr="006714AE" w:rsidRDefault="00FA49E0" w:rsidP="00444CB9">
            <w:pPr>
              <w:tabs>
                <w:tab w:val="left" w:pos="6405"/>
              </w:tabs>
              <w:jc w:val="center"/>
              <w:rPr>
                <w:sz w:val="24"/>
                <w:szCs w:val="24"/>
              </w:rPr>
            </w:pPr>
          </w:p>
        </w:tc>
        <w:tc>
          <w:tcPr>
            <w:tcW w:w="992" w:type="dxa"/>
            <w:shd w:val="clear" w:color="auto" w:fill="auto"/>
          </w:tcPr>
          <w:p w14:paraId="403D53D2" w14:textId="77777777" w:rsidR="00FA49E0" w:rsidRPr="006714AE" w:rsidRDefault="00FA49E0" w:rsidP="00444CB9">
            <w:pPr>
              <w:tabs>
                <w:tab w:val="left" w:pos="6405"/>
              </w:tabs>
              <w:jc w:val="center"/>
              <w:rPr>
                <w:sz w:val="24"/>
                <w:szCs w:val="24"/>
              </w:rPr>
            </w:pPr>
          </w:p>
        </w:tc>
        <w:tc>
          <w:tcPr>
            <w:tcW w:w="1134" w:type="dxa"/>
            <w:shd w:val="clear" w:color="auto" w:fill="auto"/>
          </w:tcPr>
          <w:p w14:paraId="0BC572EA" w14:textId="77777777" w:rsidR="00FA49E0" w:rsidRPr="006714AE" w:rsidRDefault="00FA49E0" w:rsidP="00444CB9">
            <w:pPr>
              <w:tabs>
                <w:tab w:val="left" w:pos="6405"/>
              </w:tabs>
              <w:jc w:val="center"/>
              <w:rPr>
                <w:sz w:val="24"/>
                <w:szCs w:val="24"/>
              </w:rPr>
            </w:pPr>
          </w:p>
        </w:tc>
        <w:tc>
          <w:tcPr>
            <w:tcW w:w="1134" w:type="dxa"/>
            <w:shd w:val="clear" w:color="auto" w:fill="auto"/>
          </w:tcPr>
          <w:p w14:paraId="30D62365" w14:textId="77777777" w:rsidR="00FA49E0" w:rsidRPr="006714AE" w:rsidRDefault="00FA49E0" w:rsidP="00444CB9">
            <w:pPr>
              <w:tabs>
                <w:tab w:val="left" w:pos="6405"/>
              </w:tabs>
              <w:jc w:val="center"/>
              <w:rPr>
                <w:sz w:val="24"/>
                <w:szCs w:val="24"/>
              </w:rPr>
            </w:pPr>
          </w:p>
        </w:tc>
        <w:tc>
          <w:tcPr>
            <w:tcW w:w="1134" w:type="dxa"/>
            <w:shd w:val="clear" w:color="auto" w:fill="auto"/>
          </w:tcPr>
          <w:p w14:paraId="2218AFDC" w14:textId="77777777" w:rsidR="00FA49E0" w:rsidRPr="006714AE" w:rsidRDefault="00FA49E0" w:rsidP="00444CB9">
            <w:pPr>
              <w:tabs>
                <w:tab w:val="left" w:pos="6405"/>
              </w:tabs>
              <w:jc w:val="center"/>
              <w:rPr>
                <w:sz w:val="24"/>
                <w:szCs w:val="24"/>
                <w:highlight w:val="darkGreen"/>
              </w:rPr>
            </w:pPr>
          </w:p>
        </w:tc>
        <w:tc>
          <w:tcPr>
            <w:tcW w:w="1134" w:type="dxa"/>
            <w:shd w:val="clear" w:color="auto" w:fill="FFFFFF" w:themeFill="background1"/>
          </w:tcPr>
          <w:p w14:paraId="281F606B" w14:textId="77777777" w:rsidR="00FA49E0" w:rsidRPr="006714AE" w:rsidRDefault="00FA49E0" w:rsidP="00444CB9">
            <w:pPr>
              <w:tabs>
                <w:tab w:val="left" w:pos="6405"/>
              </w:tabs>
              <w:jc w:val="center"/>
              <w:rPr>
                <w:sz w:val="24"/>
                <w:szCs w:val="24"/>
              </w:rPr>
            </w:pPr>
          </w:p>
        </w:tc>
        <w:tc>
          <w:tcPr>
            <w:tcW w:w="1070" w:type="dxa"/>
            <w:shd w:val="clear" w:color="auto" w:fill="FFFFFF" w:themeFill="background1"/>
          </w:tcPr>
          <w:p w14:paraId="56C2A603" w14:textId="77777777" w:rsidR="00FA49E0" w:rsidRPr="006714AE" w:rsidRDefault="00FA49E0" w:rsidP="00444CB9">
            <w:pPr>
              <w:tabs>
                <w:tab w:val="left" w:pos="6405"/>
              </w:tabs>
              <w:jc w:val="center"/>
              <w:rPr>
                <w:sz w:val="24"/>
                <w:szCs w:val="24"/>
              </w:rPr>
            </w:pPr>
          </w:p>
        </w:tc>
      </w:tr>
      <w:tr w:rsidR="00FA49E0" w:rsidRPr="006714AE" w14:paraId="1F1DF278" w14:textId="77777777" w:rsidTr="00444CB9">
        <w:tc>
          <w:tcPr>
            <w:tcW w:w="534" w:type="dxa"/>
            <w:tcBorders>
              <w:top w:val="single" w:sz="4" w:space="0" w:color="auto"/>
              <w:bottom w:val="single" w:sz="4" w:space="0" w:color="auto"/>
            </w:tcBorders>
          </w:tcPr>
          <w:p w14:paraId="16F15FA7" w14:textId="77777777" w:rsidR="00FA49E0" w:rsidRPr="006714AE" w:rsidRDefault="00FA49E0" w:rsidP="006714AE">
            <w:pPr>
              <w:tabs>
                <w:tab w:val="left" w:pos="6405"/>
              </w:tabs>
              <w:ind w:firstLine="0"/>
              <w:jc w:val="center"/>
              <w:rPr>
                <w:sz w:val="24"/>
                <w:szCs w:val="24"/>
              </w:rPr>
            </w:pPr>
            <w:r w:rsidRPr="006714AE">
              <w:rPr>
                <w:sz w:val="24"/>
                <w:szCs w:val="24"/>
              </w:rPr>
              <w:t>2.</w:t>
            </w:r>
          </w:p>
        </w:tc>
        <w:tc>
          <w:tcPr>
            <w:tcW w:w="5528" w:type="dxa"/>
            <w:tcBorders>
              <w:top w:val="single" w:sz="4" w:space="0" w:color="auto"/>
              <w:bottom w:val="single" w:sz="4" w:space="0" w:color="auto"/>
            </w:tcBorders>
          </w:tcPr>
          <w:p w14:paraId="44EF3B7F" w14:textId="77777777" w:rsidR="00FA49E0" w:rsidRPr="006714AE" w:rsidRDefault="00FA49E0" w:rsidP="00444CB9">
            <w:pPr>
              <w:rPr>
                <w:sz w:val="24"/>
                <w:szCs w:val="24"/>
              </w:rPr>
            </w:pPr>
            <w:r w:rsidRPr="006714AE">
              <w:rPr>
                <w:sz w:val="24"/>
                <w:szCs w:val="24"/>
              </w:rPr>
              <w:t>Устройство бетонной подготовки по гравийному основанию с установкой бортовых камней</w:t>
            </w:r>
          </w:p>
        </w:tc>
        <w:tc>
          <w:tcPr>
            <w:tcW w:w="1134" w:type="dxa"/>
            <w:shd w:val="clear" w:color="auto" w:fill="auto"/>
          </w:tcPr>
          <w:p w14:paraId="28CA48F6" w14:textId="77777777" w:rsidR="00FA49E0" w:rsidRPr="006714AE" w:rsidRDefault="00FA49E0" w:rsidP="00444CB9">
            <w:pPr>
              <w:tabs>
                <w:tab w:val="left" w:pos="6405"/>
              </w:tabs>
              <w:jc w:val="center"/>
              <w:rPr>
                <w:sz w:val="24"/>
                <w:szCs w:val="24"/>
              </w:rPr>
            </w:pPr>
          </w:p>
        </w:tc>
        <w:tc>
          <w:tcPr>
            <w:tcW w:w="1134" w:type="dxa"/>
            <w:shd w:val="clear" w:color="auto" w:fill="92D050"/>
          </w:tcPr>
          <w:p w14:paraId="735DC654" w14:textId="77777777" w:rsidR="00FA49E0" w:rsidRPr="006714AE" w:rsidRDefault="00FA49E0" w:rsidP="00444CB9">
            <w:pPr>
              <w:tabs>
                <w:tab w:val="left" w:pos="6405"/>
              </w:tabs>
              <w:jc w:val="center"/>
              <w:rPr>
                <w:sz w:val="24"/>
                <w:szCs w:val="24"/>
              </w:rPr>
            </w:pPr>
          </w:p>
        </w:tc>
        <w:tc>
          <w:tcPr>
            <w:tcW w:w="992" w:type="dxa"/>
            <w:shd w:val="clear" w:color="auto" w:fill="92D050"/>
          </w:tcPr>
          <w:p w14:paraId="6F8E70DC" w14:textId="77777777" w:rsidR="00FA49E0" w:rsidRPr="006714AE" w:rsidRDefault="00FA49E0" w:rsidP="00444CB9">
            <w:pPr>
              <w:tabs>
                <w:tab w:val="left" w:pos="6405"/>
              </w:tabs>
              <w:jc w:val="center"/>
              <w:rPr>
                <w:sz w:val="24"/>
                <w:szCs w:val="24"/>
              </w:rPr>
            </w:pPr>
          </w:p>
        </w:tc>
        <w:tc>
          <w:tcPr>
            <w:tcW w:w="1134" w:type="dxa"/>
            <w:shd w:val="clear" w:color="auto" w:fill="92D050"/>
          </w:tcPr>
          <w:p w14:paraId="468C9AF0" w14:textId="77777777" w:rsidR="00FA49E0" w:rsidRPr="006714AE" w:rsidRDefault="00FA49E0" w:rsidP="00444CB9">
            <w:pPr>
              <w:tabs>
                <w:tab w:val="left" w:pos="6405"/>
              </w:tabs>
              <w:jc w:val="center"/>
              <w:rPr>
                <w:sz w:val="24"/>
                <w:szCs w:val="24"/>
              </w:rPr>
            </w:pPr>
          </w:p>
        </w:tc>
        <w:tc>
          <w:tcPr>
            <w:tcW w:w="1134" w:type="dxa"/>
            <w:shd w:val="clear" w:color="auto" w:fill="auto"/>
          </w:tcPr>
          <w:p w14:paraId="1B20BC23" w14:textId="77777777" w:rsidR="00FA49E0" w:rsidRPr="006714AE" w:rsidRDefault="00FA49E0" w:rsidP="00444CB9">
            <w:pPr>
              <w:tabs>
                <w:tab w:val="left" w:pos="6405"/>
              </w:tabs>
              <w:jc w:val="center"/>
              <w:rPr>
                <w:sz w:val="24"/>
                <w:szCs w:val="24"/>
              </w:rPr>
            </w:pPr>
          </w:p>
        </w:tc>
        <w:tc>
          <w:tcPr>
            <w:tcW w:w="1134" w:type="dxa"/>
            <w:shd w:val="clear" w:color="auto" w:fill="auto"/>
          </w:tcPr>
          <w:p w14:paraId="51DE411D" w14:textId="77777777" w:rsidR="00FA49E0" w:rsidRPr="006714AE" w:rsidRDefault="00FA49E0" w:rsidP="00444CB9">
            <w:pPr>
              <w:tabs>
                <w:tab w:val="left" w:pos="6405"/>
              </w:tabs>
              <w:jc w:val="center"/>
              <w:rPr>
                <w:sz w:val="24"/>
                <w:szCs w:val="24"/>
                <w:highlight w:val="darkGreen"/>
              </w:rPr>
            </w:pPr>
          </w:p>
        </w:tc>
        <w:tc>
          <w:tcPr>
            <w:tcW w:w="1134" w:type="dxa"/>
            <w:shd w:val="clear" w:color="auto" w:fill="FFFFFF" w:themeFill="background1"/>
          </w:tcPr>
          <w:p w14:paraId="5674CA6E" w14:textId="77777777" w:rsidR="00FA49E0" w:rsidRPr="006714AE" w:rsidRDefault="00FA49E0" w:rsidP="00444CB9">
            <w:pPr>
              <w:tabs>
                <w:tab w:val="left" w:pos="6405"/>
              </w:tabs>
              <w:jc w:val="center"/>
              <w:rPr>
                <w:sz w:val="24"/>
                <w:szCs w:val="24"/>
              </w:rPr>
            </w:pPr>
          </w:p>
        </w:tc>
        <w:tc>
          <w:tcPr>
            <w:tcW w:w="1070" w:type="dxa"/>
            <w:shd w:val="clear" w:color="auto" w:fill="FFFFFF" w:themeFill="background1"/>
          </w:tcPr>
          <w:p w14:paraId="5986B015" w14:textId="77777777" w:rsidR="00FA49E0" w:rsidRPr="006714AE" w:rsidRDefault="00FA49E0" w:rsidP="00444CB9">
            <w:pPr>
              <w:tabs>
                <w:tab w:val="left" w:pos="6405"/>
              </w:tabs>
              <w:jc w:val="center"/>
              <w:rPr>
                <w:sz w:val="24"/>
                <w:szCs w:val="24"/>
              </w:rPr>
            </w:pPr>
          </w:p>
        </w:tc>
      </w:tr>
      <w:tr w:rsidR="00FA49E0" w:rsidRPr="006714AE" w14:paraId="2CAB8C63" w14:textId="77777777" w:rsidTr="00444CB9">
        <w:tc>
          <w:tcPr>
            <w:tcW w:w="534" w:type="dxa"/>
            <w:tcBorders>
              <w:top w:val="single" w:sz="4" w:space="0" w:color="auto"/>
              <w:bottom w:val="single" w:sz="4" w:space="0" w:color="auto"/>
            </w:tcBorders>
          </w:tcPr>
          <w:p w14:paraId="5AEB9B17" w14:textId="77777777" w:rsidR="00FA49E0" w:rsidRPr="006714AE" w:rsidRDefault="00FA49E0" w:rsidP="006714AE">
            <w:pPr>
              <w:tabs>
                <w:tab w:val="left" w:pos="6405"/>
              </w:tabs>
              <w:ind w:firstLine="0"/>
              <w:jc w:val="center"/>
              <w:rPr>
                <w:sz w:val="24"/>
                <w:szCs w:val="24"/>
              </w:rPr>
            </w:pPr>
            <w:r w:rsidRPr="006714AE">
              <w:rPr>
                <w:sz w:val="24"/>
                <w:szCs w:val="24"/>
              </w:rPr>
              <w:t>3.</w:t>
            </w:r>
          </w:p>
        </w:tc>
        <w:tc>
          <w:tcPr>
            <w:tcW w:w="5528" w:type="dxa"/>
            <w:tcBorders>
              <w:top w:val="single" w:sz="4" w:space="0" w:color="auto"/>
              <w:bottom w:val="single" w:sz="4" w:space="0" w:color="auto"/>
            </w:tcBorders>
          </w:tcPr>
          <w:p w14:paraId="1BA9B5B9" w14:textId="77777777" w:rsidR="00FA49E0" w:rsidRPr="006714AE" w:rsidRDefault="00FA49E0" w:rsidP="00444CB9">
            <w:pPr>
              <w:rPr>
                <w:sz w:val="24"/>
                <w:szCs w:val="24"/>
              </w:rPr>
            </w:pPr>
            <w:r w:rsidRPr="006714AE">
              <w:rPr>
                <w:sz w:val="24"/>
                <w:szCs w:val="24"/>
              </w:rPr>
              <w:t xml:space="preserve">Покрытие площадки из искусственной травы </w:t>
            </w:r>
          </w:p>
        </w:tc>
        <w:tc>
          <w:tcPr>
            <w:tcW w:w="1134" w:type="dxa"/>
          </w:tcPr>
          <w:p w14:paraId="58AD310E" w14:textId="77777777" w:rsidR="00FA49E0" w:rsidRPr="006714AE" w:rsidRDefault="00FA49E0" w:rsidP="00444CB9">
            <w:pPr>
              <w:tabs>
                <w:tab w:val="left" w:pos="6405"/>
              </w:tabs>
              <w:jc w:val="center"/>
              <w:rPr>
                <w:sz w:val="24"/>
                <w:szCs w:val="24"/>
              </w:rPr>
            </w:pPr>
          </w:p>
        </w:tc>
        <w:tc>
          <w:tcPr>
            <w:tcW w:w="1134" w:type="dxa"/>
          </w:tcPr>
          <w:p w14:paraId="073FBE6E" w14:textId="77777777" w:rsidR="00FA49E0" w:rsidRPr="006714AE" w:rsidRDefault="00FA49E0" w:rsidP="00444CB9">
            <w:pPr>
              <w:tabs>
                <w:tab w:val="left" w:pos="6405"/>
              </w:tabs>
              <w:jc w:val="center"/>
              <w:rPr>
                <w:sz w:val="24"/>
                <w:szCs w:val="24"/>
              </w:rPr>
            </w:pPr>
          </w:p>
        </w:tc>
        <w:tc>
          <w:tcPr>
            <w:tcW w:w="992" w:type="dxa"/>
            <w:shd w:val="clear" w:color="auto" w:fill="FFFFFF" w:themeFill="background1"/>
          </w:tcPr>
          <w:p w14:paraId="33793B5B" w14:textId="77777777" w:rsidR="00FA49E0" w:rsidRPr="006714AE" w:rsidRDefault="00FA49E0" w:rsidP="00444CB9">
            <w:pPr>
              <w:tabs>
                <w:tab w:val="left" w:pos="6405"/>
              </w:tabs>
              <w:jc w:val="center"/>
              <w:rPr>
                <w:sz w:val="24"/>
                <w:szCs w:val="24"/>
              </w:rPr>
            </w:pPr>
          </w:p>
        </w:tc>
        <w:tc>
          <w:tcPr>
            <w:tcW w:w="1134" w:type="dxa"/>
            <w:shd w:val="clear" w:color="auto" w:fill="auto"/>
          </w:tcPr>
          <w:p w14:paraId="4CE6F124" w14:textId="77777777" w:rsidR="00FA49E0" w:rsidRPr="006714AE" w:rsidRDefault="00FA49E0" w:rsidP="00444CB9">
            <w:pPr>
              <w:tabs>
                <w:tab w:val="left" w:pos="6405"/>
              </w:tabs>
              <w:jc w:val="center"/>
              <w:rPr>
                <w:sz w:val="24"/>
                <w:szCs w:val="24"/>
              </w:rPr>
            </w:pPr>
          </w:p>
        </w:tc>
        <w:tc>
          <w:tcPr>
            <w:tcW w:w="1134" w:type="dxa"/>
            <w:shd w:val="clear" w:color="auto" w:fill="9BBB59" w:themeFill="accent3"/>
          </w:tcPr>
          <w:p w14:paraId="52BDDF2C" w14:textId="77777777" w:rsidR="00FA49E0" w:rsidRPr="006714AE" w:rsidRDefault="00FA49E0" w:rsidP="00444CB9">
            <w:pPr>
              <w:tabs>
                <w:tab w:val="left" w:pos="6405"/>
              </w:tabs>
              <w:jc w:val="center"/>
              <w:rPr>
                <w:sz w:val="24"/>
                <w:szCs w:val="24"/>
              </w:rPr>
            </w:pPr>
          </w:p>
        </w:tc>
        <w:tc>
          <w:tcPr>
            <w:tcW w:w="1134" w:type="dxa"/>
            <w:shd w:val="clear" w:color="auto" w:fill="9BBB59" w:themeFill="accent3"/>
          </w:tcPr>
          <w:p w14:paraId="592786CE" w14:textId="77777777" w:rsidR="00FA49E0" w:rsidRPr="006714AE" w:rsidRDefault="00FA49E0" w:rsidP="00444CB9">
            <w:pPr>
              <w:tabs>
                <w:tab w:val="left" w:pos="6405"/>
              </w:tabs>
              <w:jc w:val="center"/>
              <w:rPr>
                <w:sz w:val="24"/>
                <w:szCs w:val="24"/>
                <w:highlight w:val="darkGreen"/>
              </w:rPr>
            </w:pPr>
          </w:p>
        </w:tc>
        <w:tc>
          <w:tcPr>
            <w:tcW w:w="1134" w:type="dxa"/>
            <w:shd w:val="clear" w:color="auto" w:fill="9BBB59" w:themeFill="accent3"/>
          </w:tcPr>
          <w:p w14:paraId="5C6B7549" w14:textId="77777777" w:rsidR="00FA49E0" w:rsidRPr="006714AE" w:rsidRDefault="00FA49E0" w:rsidP="00444CB9">
            <w:pPr>
              <w:tabs>
                <w:tab w:val="left" w:pos="6405"/>
              </w:tabs>
              <w:jc w:val="center"/>
              <w:rPr>
                <w:sz w:val="24"/>
                <w:szCs w:val="24"/>
              </w:rPr>
            </w:pPr>
          </w:p>
        </w:tc>
        <w:tc>
          <w:tcPr>
            <w:tcW w:w="1070" w:type="dxa"/>
            <w:shd w:val="clear" w:color="auto" w:fill="FFFFFF" w:themeFill="background1"/>
          </w:tcPr>
          <w:p w14:paraId="217F534E" w14:textId="77777777" w:rsidR="00FA49E0" w:rsidRPr="006714AE" w:rsidRDefault="00FA49E0" w:rsidP="00444CB9">
            <w:pPr>
              <w:tabs>
                <w:tab w:val="left" w:pos="6405"/>
              </w:tabs>
              <w:jc w:val="center"/>
              <w:rPr>
                <w:sz w:val="24"/>
                <w:szCs w:val="24"/>
              </w:rPr>
            </w:pPr>
          </w:p>
        </w:tc>
      </w:tr>
      <w:tr w:rsidR="00FA49E0" w:rsidRPr="006714AE" w14:paraId="79B33F13" w14:textId="77777777" w:rsidTr="00444CB9">
        <w:tc>
          <w:tcPr>
            <w:tcW w:w="534" w:type="dxa"/>
            <w:tcBorders>
              <w:top w:val="single" w:sz="4" w:space="0" w:color="auto"/>
              <w:bottom w:val="single" w:sz="4" w:space="0" w:color="auto"/>
            </w:tcBorders>
          </w:tcPr>
          <w:p w14:paraId="4C357C85" w14:textId="77777777" w:rsidR="00FA49E0" w:rsidRPr="006714AE" w:rsidRDefault="00FA49E0" w:rsidP="006714AE">
            <w:pPr>
              <w:tabs>
                <w:tab w:val="left" w:pos="6405"/>
              </w:tabs>
              <w:ind w:firstLine="0"/>
              <w:jc w:val="center"/>
              <w:rPr>
                <w:sz w:val="24"/>
                <w:szCs w:val="24"/>
              </w:rPr>
            </w:pPr>
            <w:r w:rsidRPr="006714AE">
              <w:rPr>
                <w:sz w:val="24"/>
                <w:szCs w:val="24"/>
              </w:rPr>
              <w:t>4.</w:t>
            </w:r>
          </w:p>
        </w:tc>
        <w:tc>
          <w:tcPr>
            <w:tcW w:w="5528" w:type="dxa"/>
            <w:tcBorders>
              <w:top w:val="single" w:sz="4" w:space="0" w:color="auto"/>
              <w:bottom w:val="single" w:sz="4" w:space="0" w:color="auto"/>
            </w:tcBorders>
          </w:tcPr>
          <w:p w14:paraId="3AF6C9E4" w14:textId="77777777" w:rsidR="00FA49E0" w:rsidRPr="006714AE" w:rsidRDefault="00FA49E0" w:rsidP="00444CB9">
            <w:pPr>
              <w:rPr>
                <w:sz w:val="24"/>
                <w:szCs w:val="24"/>
              </w:rPr>
            </w:pPr>
            <w:r w:rsidRPr="006714AE">
              <w:rPr>
                <w:sz w:val="24"/>
                <w:szCs w:val="24"/>
              </w:rPr>
              <w:t>Установка хоккейной коробки с устройством наружного электроосвещения</w:t>
            </w:r>
          </w:p>
        </w:tc>
        <w:tc>
          <w:tcPr>
            <w:tcW w:w="1134" w:type="dxa"/>
          </w:tcPr>
          <w:p w14:paraId="28AC05EC" w14:textId="77777777" w:rsidR="00FA49E0" w:rsidRPr="006714AE" w:rsidRDefault="00FA49E0" w:rsidP="00444CB9">
            <w:pPr>
              <w:tabs>
                <w:tab w:val="left" w:pos="6405"/>
              </w:tabs>
              <w:jc w:val="center"/>
              <w:rPr>
                <w:sz w:val="24"/>
                <w:szCs w:val="24"/>
              </w:rPr>
            </w:pPr>
          </w:p>
        </w:tc>
        <w:tc>
          <w:tcPr>
            <w:tcW w:w="1134" w:type="dxa"/>
          </w:tcPr>
          <w:p w14:paraId="6A6BFD42" w14:textId="77777777" w:rsidR="00FA49E0" w:rsidRPr="006714AE" w:rsidRDefault="00FA49E0" w:rsidP="00444CB9">
            <w:pPr>
              <w:tabs>
                <w:tab w:val="left" w:pos="6405"/>
              </w:tabs>
              <w:jc w:val="center"/>
              <w:rPr>
                <w:sz w:val="24"/>
                <w:szCs w:val="24"/>
              </w:rPr>
            </w:pPr>
          </w:p>
        </w:tc>
        <w:tc>
          <w:tcPr>
            <w:tcW w:w="992" w:type="dxa"/>
            <w:shd w:val="clear" w:color="auto" w:fill="FFFFFF" w:themeFill="background1"/>
          </w:tcPr>
          <w:p w14:paraId="4BDFB49A" w14:textId="77777777" w:rsidR="00FA49E0" w:rsidRPr="006714AE" w:rsidRDefault="00FA49E0" w:rsidP="00444CB9">
            <w:pPr>
              <w:tabs>
                <w:tab w:val="left" w:pos="6405"/>
              </w:tabs>
              <w:jc w:val="center"/>
              <w:rPr>
                <w:sz w:val="24"/>
                <w:szCs w:val="24"/>
              </w:rPr>
            </w:pPr>
          </w:p>
        </w:tc>
        <w:tc>
          <w:tcPr>
            <w:tcW w:w="1134" w:type="dxa"/>
            <w:shd w:val="clear" w:color="auto" w:fill="FFFFFF" w:themeFill="background1"/>
          </w:tcPr>
          <w:p w14:paraId="602059CD" w14:textId="77777777" w:rsidR="00FA49E0" w:rsidRPr="006714AE" w:rsidRDefault="00FA49E0" w:rsidP="00444CB9">
            <w:pPr>
              <w:tabs>
                <w:tab w:val="left" w:pos="6405"/>
              </w:tabs>
              <w:jc w:val="center"/>
              <w:rPr>
                <w:sz w:val="24"/>
                <w:szCs w:val="24"/>
              </w:rPr>
            </w:pPr>
          </w:p>
        </w:tc>
        <w:tc>
          <w:tcPr>
            <w:tcW w:w="1134" w:type="dxa"/>
            <w:shd w:val="clear" w:color="auto" w:fill="9BBB59" w:themeFill="accent3"/>
          </w:tcPr>
          <w:p w14:paraId="5421EFDA" w14:textId="77777777" w:rsidR="00FA49E0" w:rsidRPr="006714AE" w:rsidRDefault="00FA49E0" w:rsidP="00444CB9">
            <w:pPr>
              <w:tabs>
                <w:tab w:val="left" w:pos="6405"/>
              </w:tabs>
              <w:jc w:val="center"/>
              <w:rPr>
                <w:sz w:val="24"/>
                <w:szCs w:val="24"/>
              </w:rPr>
            </w:pPr>
          </w:p>
        </w:tc>
        <w:tc>
          <w:tcPr>
            <w:tcW w:w="1134" w:type="dxa"/>
            <w:shd w:val="clear" w:color="auto" w:fill="9BBB59" w:themeFill="accent3"/>
          </w:tcPr>
          <w:p w14:paraId="34FB6AFE" w14:textId="77777777" w:rsidR="00FA49E0" w:rsidRPr="006714AE" w:rsidRDefault="00FA49E0" w:rsidP="00444CB9">
            <w:pPr>
              <w:tabs>
                <w:tab w:val="left" w:pos="6405"/>
              </w:tabs>
              <w:jc w:val="center"/>
              <w:rPr>
                <w:sz w:val="24"/>
                <w:szCs w:val="24"/>
                <w:highlight w:val="darkGreen"/>
              </w:rPr>
            </w:pPr>
          </w:p>
        </w:tc>
        <w:tc>
          <w:tcPr>
            <w:tcW w:w="1134" w:type="dxa"/>
            <w:shd w:val="clear" w:color="auto" w:fill="9BBB59" w:themeFill="accent3"/>
          </w:tcPr>
          <w:p w14:paraId="2C446239" w14:textId="77777777" w:rsidR="00FA49E0" w:rsidRPr="006714AE" w:rsidRDefault="00FA49E0" w:rsidP="00444CB9">
            <w:pPr>
              <w:tabs>
                <w:tab w:val="left" w:pos="6405"/>
              </w:tabs>
              <w:jc w:val="center"/>
              <w:rPr>
                <w:sz w:val="24"/>
                <w:szCs w:val="24"/>
              </w:rPr>
            </w:pPr>
          </w:p>
        </w:tc>
        <w:tc>
          <w:tcPr>
            <w:tcW w:w="1070" w:type="dxa"/>
            <w:shd w:val="clear" w:color="auto" w:fill="9BBB59" w:themeFill="accent3"/>
          </w:tcPr>
          <w:p w14:paraId="5678F747" w14:textId="77777777" w:rsidR="00FA49E0" w:rsidRPr="006714AE" w:rsidRDefault="00FA49E0" w:rsidP="00444CB9">
            <w:pPr>
              <w:tabs>
                <w:tab w:val="left" w:pos="6405"/>
              </w:tabs>
              <w:jc w:val="center"/>
              <w:rPr>
                <w:sz w:val="24"/>
                <w:szCs w:val="24"/>
              </w:rPr>
            </w:pPr>
          </w:p>
        </w:tc>
      </w:tr>
      <w:tr w:rsidR="00FA49E0" w:rsidRPr="006714AE" w14:paraId="677E7FB7" w14:textId="77777777" w:rsidTr="00444CB9">
        <w:tc>
          <w:tcPr>
            <w:tcW w:w="534" w:type="dxa"/>
            <w:tcBorders>
              <w:top w:val="single" w:sz="4" w:space="0" w:color="auto"/>
              <w:bottom w:val="single" w:sz="4" w:space="0" w:color="auto"/>
            </w:tcBorders>
          </w:tcPr>
          <w:p w14:paraId="6C87A566" w14:textId="77777777" w:rsidR="00FA49E0" w:rsidRPr="006714AE" w:rsidRDefault="00FA49E0" w:rsidP="006714AE">
            <w:pPr>
              <w:tabs>
                <w:tab w:val="left" w:pos="6405"/>
              </w:tabs>
              <w:ind w:firstLine="0"/>
              <w:jc w:val="center"/>
              <w:rPr>
                <w:sz w:val="24"/>
                <w:szCs w:val="24"/>
              </w:rPr>
            </w:pPr>
            <w:r w:rsidRPr="006714AE">
              <w:rPr>
                <w:sz w:val="24"/>
                <w:szCs w:val="24"/>
              </w:rPr>
              <w:t>5.</w:t>
            </w:r>
          </w:p>
        </w:tc>
        <w:tc>
          <w:tcPr>
            <w:tcW w:w="5528" w:type="dxa"/>
            <w:tcBorders>
              <w:top w:val="single" w:sz="4" w:space="0" w:color="auto"/>
              <w:bottom w:val="single" w:sz="4" w:space="0" w:color="auto"/>
            </w:tcBorders>
          </w:tcPr>
          <w:p w14:paraId="2AE130AB" w14:textId="77777777" w:rsidR="00FA49E0" w:rsidRPr="006714AE" w:rsidRDefault="00FA49E0" w:rsidP="00444CB9">
            <w:pPr>
              <w:tabs>
                <w:tab w:val="left" w:pos="6405"/>
              </w:tabs>
              <w:rPr>
                <w:sz w:val="24"/>
                <w:szCs w:val="24"/>
              </w:rPr>
            </w:pPr>
            <w:r w:rsidRPr="006714AE">
              <w:rPr>
                <w:sz w:val="24"/>
                <w:szCs w:val="24"/>
              </w:rPr>
              <w:t>Установка МАФ</w:t>
            </w:r>
          </w:p>
        </w:tc>
        <w:tc>
          <w:tcPr>
            <w:tcW w:w="1134" w:type="dxa"/>
          </w:tcPr>
          <w:p w14:paraId="1C14D848" w14:textId="77777777" w:rsidR="00FA49E0" w:rsidRPr="006714AE" w:rsidRDefault="00FA49E0" w:rsidP="00444CB9">
            <w:pPr>
              <w:tabs>
                <w:tab w:val="left" w:pos="6405"/>
              </w:tabs>
              <w:jc w:val="center"/>
              <w:rPr>
                <w:sz w:val="24"/>
                <w:szCs w:val="24"/>
              </w:rPr>
            </w:pPr>
          </w:p>
        </w:tc>
        <w:tc>
          <w:tcPr>
            <w:tcW w:w="1134" w:type="dxa"/>
          </w:tcPr>
          <w:p w14:paraId="66B9F28F" w14:textId="77777777" w:rsidR="00FA49E0" w:rsidRPr="006714AE" w:rsidRDefault="00FA49E0" w:rsidP="00444CB9">
            <w:pPr>
              <w:tabs>
                <w:tab w:val="left" w:pos="6405"/>
              </w:tabs>
              <w:jc w:val="center"/>
              <w:rPr>
                <w:sz w:val="24"/>
                <w:szCs w:val="24"/>
              </w:rPr>
            </w:pPr>
          </w:p>
        </w:tc>
        <w:tc>
          <w:tcPr>
            <w:tcW w:w="992" w:type="dxa"/>
            <w:shd w:val="clear" w:color="auto" w:fill="FFFFFF" w:themeFill="background1"/>
          </w:tcPr>
          <w:p w14:paraId="069B3ED4" w14:textId="77777777" w:rsidR="00FA49E0" w:rsidRPr="006714AE" w:rsidRDefault="00FA49E0" w:rsidP="00444CB9">
            <w:pPr>
              <w:tabs>
                <w:tab w:val="left" w:pos="6405"/>
              </w:tabs>
              <w:jc w:val="center"/>
              <w:rPr>
                <w:sz w:val="24"/>
                <w:szCs w:val="24"/>
              </w:rPr>
            </w:pPr>
          </w:p>
        </w:tc>
        <w:tc>
          <w:tcPr>
            <w:tcW w:w="1134" w:type="dxa"/>
            <w:shd w:val="clear" w:color="auto" w:fill="FFFFFF" w:themeFill="background1"/>
          </w:tcPr>
          <w:p w14:paraId="0CC60D8E" w14:textId="77777777" w:rsidR="00FA49E0" w:rsidRPr="006714AE" w:rsidRDefault="00FA49E0" w:rsidP="00444CB9">
            <w:pPr>
              <w:tabs>
                <w:tab w:val="left" w:pos="6405"/>
              </w:tabs>
              <w:jc w:val="center"/>
              <w:rPr>
                <w:sz w:val="24"/>
                <w:szCs w:val="24"/>
              </w:rPr>
            </w:pPr>
          </w:p>
        </w:tc>
        <w:tc>
          <w:tcPr>
            <w:tcW w:w="1134" w:type="dxa"/>
            <w:shd w:val="clear" w:color="auto" w:fill="FFFFFF" w:themeFill="background1"/>
          </w:tcPr>
          <w:p w14:paraId="2502BF74" w14:textId="77777777" w:rsidR="00FA49E0" w:rsidRPr="006714AE" w:rsidRDefault="00FA49E0" w:rsidP="00444CB9">
            <w:pPr>
              <w:tabs>
                <w:tab w:val="left" w:pos="6405"/>
              </w:tabs>
              <w:jc w:val="center"/>
              <w:rPr>
                <w:sz w:val="24"/>
                <w:szCs w:val="24"/>
              </w:rPr>
            </w:pPr>
          </w:p>
        </w:tc>
        <w:tc>
          <w:tcPr>
            <w:tcW w:w="1134" w:type="dxa"/>
            <w:shd w:val="clear" w:color="auto" w:fill="FFFFFF" w:themeFill="background1"/>
          </w:tcPr>
          <w:p w14:paraId="757787D3" w14:textId="77777777" w:rsidR="00FA49E0" w:rsidRPr="006714AE" w:rsidRDefault="00FA49E0" w:rsidP="00444CB9">
            <w:pPr>
              <w:tabs>
                <w:tab w:val="left" w:pos="6405"/>
              </w:tabs>
              <w:jc w:val="center"/>
              <w:rPr>
                <w:sz w:val="24"/>
                <w:szCs w:val="24"/>
              </w:rPr>
            </w:pPr>
          </w:p>
        </w:tc>
        <w:tc>
          <w:tcPr>
            <w:tcW w:w="1134" w:type="dxa"/>
            <w:shd w:val="clear" w:color="auto" w:fill="FFFFFF" w:themeFill="background1"/>
          </w:tcPr>
          <w:p w14:paraId="05A29CD2" w14:textId="77777777" w:rsidR="00FA49E0" w:rsidRPr="006714AE" w:rsidRDefault="00FA49E0" w:rsidP="00444CB9">
            <w:pPr>
              <w:tabs>
                <w:tab w:val="left" w:pos="6405"/>
              </w:tabs>
              <w:jc w:val="center"/>
              <w:rPr>
                <w:sz w:val="24"/>
                <w:szCs w:val="24"/>
              </w:rPr>
            </w:pPr>
          </w:p>
        </w:tc>
        <w:tc>
          <w:tcPr>
            <w:tcW w:w="1070" w:type="dxa"/>
            <w:shd w:val="clear" w:color="auto" w:fill="9BBB59" w:themeFill="accent3"/>
          </w:tcPr>
          <w:p w14:paraId="4A66DECF" w14:textId="77777777" w:rsidR="00FA49E0" w:rsidRPr="006714AE" w:rsidRDefault="00FA49E0" w:rsidP="00444CB9">
            <w:pPr>
              <w:tabs>
                <w:tab w:val="left" w:pos="6405"/>
              </w:tabs>
              <w:jc w:val="center"/>
              <w:rPr>
                <w:sz w:val="24"/>
                <w:szCs w:val="24"/>
              </w:rPr>
            </w:pPr>
          </w:p>
        </w:tc>
      </w:tr>
    </w:tbl>
    <w:p w14:paraId="3AA47E59" w14:textId="77777777" w:rsidR="005261C2" w:rsidRPr="001E50D2" w:rsidRDefault="005261C2">
      <w:pPr>
        <w:pStyle w:val="ConsPlusNormal"/>
        <w:jc w:val="both"/>
        <w:rPr>
          <w:rFonts w:ascii="Times New Roman" w:hAnsi="Times New Roman" w:cs="Times New Roman"/>
          <w:color w:val="808080" w:themeColor="background1" w:themeShade="8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851"/>
        <w:gridCol w:w="4394"/>
      </w:tblGrid>
      <w:tr w:rsidR="00BC08E2" w:rsidRPr="001E50D2" w14:paraId="39A77770" w14:textId="77777777" w:rsidTr="00A749F2">
        <w:tc>
          <w:tcPr>
            <w:tcW w:w="4598" w:type="dxa"/>
            <w:hideMark/>
          </w:tcPr>
          <w:p w14:paraId="538FFAF7" w14:textId="77777777" w:rsidR="00BC08E2" w:rsidRPr="001E50D2" w:rsidRDefault="00BC08E2" w:rsidP="00A749F2">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Заказчик:</w:t>
            </w:r>
          </w:p>
        </w:tc>
        <w:tc>
          <w:tcPr>
            <w:tcW w:w="851" w:type="dxa"/>
          </w:tcPr>
          <w:p w14:paraId="559BBF61" w14:textId="77777777" w:rsidR="00BC08E2" w:rsidRPr="001E50D2" w:rsidRDefault="00BC08E2" w:rsidP="00A749F2">
            <w:pPr>
              <w:pStyle w:val="ConsPlusNormal"/>
              <w:spacing w:line="276" w:lineRule="auto"/>
              <w:jc w:val="both"/>
              <w:rPr>
                <w:rFonts w:ascii="Times New Roman" w:hAnsi="Times New Roman" w:cs="Times New Roman"/>
                <w:sz w:val="24"/>
                <w:szCs w:val="24"/>
                <w:lang w:eastAsia="en-US"/>
              </w:rPr>
            </w:pPr>
          </w:p>
        </w:tc>
        <w:tc>
          <w:tcPr>
            <w:tcW w:w="4394" w:type="dxa"/>
            <w:hideMark/>
          </w:tcPr>
          <w:p w14:paraId="5309CA6C" w14:textId="77777777" w:rsidR="00BC08E2" w:rsidRPr="001E50D2" w:rsidRDefault="00BC08E2" w:rsidP="00A749F2">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Подрядчик:</w:t>
            </w:r>
          </w:p>
        </w:tc>
      </w:tr>
      <w:tr w:rsidR="00BC08E2" w:rsidRPr="001E50D2" w14:paraId="07A22E19" w14:textId="77777777" w:rsidTr="00A749F2">
        <w:tc>
          <w:tcPr>
            <w:tcW w:w="4598" w:type="dxa"/>
            <w:tcBorders>
              <w:top w:val="nil"/>
              <w:left w:val="nil"/>
              <w:bottom w:val="single" w:sz="4" w:space="0" w:color="auto"/>
              <w:right w:val="nil"/>
            </w:tcBorders>
          </w:tcPr>
          <w:p w14:paraId="689DD43C" w14:textId="77777777" w:rsidR="00BC08E2" w:rsidRPr="001E50D2" w:rsidRDefault="00BC08E2" w:rsidP="00A749F2">
            <w:pPr>
              <w:pStyle w:val="ConsPlusNormal"/>
              <w:spacing w:line="276" w:lineRule="auto"/>
              <w:rPr>
                <w:rFonts w:ascii="Times New Roman" w:hAnsi="Times New Roman" w:cs="Times New Roman"/>
                <w:sz w:val="24"/>
                <w:szCs w:val="24"/>
                <w:lang w:eastAsia="en-US"/>
              </w:rPr>
            </w:pPr>
          </w:p>
        </w:tc>
        <w:tc>
          <w:tcPr>
            <w:tcW w:w="851" w:type="dxa"/>
          </w:tcPr>
          <w:p w14:paraId="09E3E5C1" w14:textId="77777777" w:rsidR="00BC08E2" w:rsidRPr="001E50D2" w:rsidRDefault="00BC08E2" w:rsidP="00A749F2">
            <w:pPr>
              <w:pStyle w:val="ConsPlusNormal"/>
              <w:spacing w:line="276" w:lineRule="auto"/>
              <w:jc w:val="both"/>
              <w:rPr>
                <w:rFonts w:ascii="Times New Roman" w:hAnsi="Times New Roman" w:cs="Times New Roman"/>
                <w:sz w:val="24"/>
                <w:szCs w:val="24"/>
                <w:lang w:eastAsia="en-US"/>
              </w:rPr>
            </w:pPr>
          </w:p>
        </w:tc>
        <w:tc>
          <w:tcPr>
            <w:tcW w:w="4394" w:type="dxa"/>
            <w:tcBorders>
              <w:top w:val="nil"/>
              <w:left w:val="nil"/>
              <w:bottom w:val="single" w:sz="4" w:space="0" w:color="auto"/>
              <w:right w:val="nil"/>
            </w:tcBorders>
          </w:tcPr>
          <w:p w14:paraId="06F1DC6E" w14:textId="77777777" w:rsidR="00BC08E2" w:rsidRPr="001E50D2" w:rsidRDefault="00BC08E2" w:rsidP="00A749F2">
            <w:pPr>
              <w:pStyle w:val="ConsPlusNormal"/>
              <w:spacing w:line="276" w:lineRule="auto"/>
              <w:rPr>
                <w:rFonts w:ascii="Times New Roman" w:hAnsi="Times New Roman" w:cs="Times New Roman"/>
                <w:sz w:val="24"/>
                <w:szCs w:val="24"/>
                <w:lang w:eastAsia="en-US"/>
              </w:rPr>
            </w:pPr>
          </w:p>
        </w:tc>
      </w:tr>
      <w:tr w:rsidR="00BC08E2" w:rsidRPr="001E50D2" w14:paraId="2D2DFFD5" w14:textId="77777777" w:rsidTr="00A749F2">
        <w:tc>
          <w:tcPr>
            <w:tcW w:w="4598" w:type="dxa"/>
            <w:tcBorders>
              <w:top w:val="single" w:sz="4" w:space="0" w:color="auto"/>
              <w:left w:val="nil"/>
              <w:bottom w:val="nil"/>
              <w:right w:val="nil"/>
            </w:tcBorders>
            <w:hideMark/>
          </w:tcPr>
          <w:p w14:paraId="73CF2928" w14:textId="77777777" w:rsidR="00BC08E2" w:rsidRPr="001E50D2" w:rsidRDefault="00BC08E2" w:rsidP="00BC08E2">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 xml:space="preserve">М.П. </w:t>
            </w:r>
          </w:p>
        </w:tc>
        <w:tc>
          <w:tcPr>
            <w:tcW w:w="851" w:type="dxa"/>
          </w:tcPr>
          <w:p w14:paraId="6D6AC696" w14:textId="77777777" w:rsidR="00BC08E2" w:rsidRPr="001E50D2" w:rsidRDefault="00BC08E2" w:rsidP="00A749F2">
            <w:pPr>
              <w:pStyle w:val="ConsPlusNormal"/>
              <w:spacing w:line="276" w:lineRule="auto"/>
              <w:jc w:val="both"/>
              <w:rPr>
                <w:rFonts w:ascii="Times New Roman" w:hAnsi="Times New Roman" w:cs="Times New Roman"/>
                <w:sz w:val="24"/>
                <w:szCs w:val="24"/>
                <w:lang w:eastAsia="en-US"/>
              </w:rPr>
            </w:pPr>
          </w:p>
        </w:tc>
        <w:tc>
          <w:tcPr>
            <w:tcW w:w="4394" w:type="dxa"/>
            <w:tcBorders>
              <w:top w:val="single" w:sz="4" w:space="0" w:color="auto"/>
              <w:left w:val="nil"/>
              <w:bottom w:val="nil"/>
              <w:right w:val="nil"/>
            </w:tcBorders>
            <w:hideMark/>
          </w:tcPr>
          <w:p w14:paraId="3451476D" w14:textId="77777777" w:rsidR="00BC08E2" w:rsidRPr="001E50D2" w:rsidRDefault="00BC08E2" w:rsidP="00A749F2">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М.П. (при наличии)</w:t>
            </w:r>
          </w:p>
        </w:tc>
      </w:tr>
      <w:tr w:rsidR="00BC08E2" w:rsidRPr="001E50D2" w14:paraId="65DD66B3" w14:textId="77777777" w:rsidTr="00A749F2">
        <w:tc>
          <w:tcPr>
            <w:tcW w:w="4598" w:type="dxa"/>
            <w:hideMark/>
          </w:tcPr>
          <w:p w14:paraId="58BC630C" w14:textId="77777777" w:rsidR="00BC08E2" w:rsidRPr="001E50D2" w:rsidRDefault="00BC08E2" w:rsidP="00A749F2">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"___" _____________ 20__ г.</w:t>
            </w:r>
          </w:p>
        </w:tc>
        <w:tc>
          <w:tcPr>
            <w:tcW w:w="851" w:type="dxa"/>
          </w:tcPr>
          <w:p w14:paraId="4E30A6F0" w14:textId="77777777" w:rsidR="00BC08E2" w:rsidRPr="001E50D2" w:rsidRDefault="00BC08E2" w:rsidP="00A749F2">
            <w:pPr>
              <w:pStyle w:val="ConsPlusNormal"/>
              <w:spacing w:line="276" w:lineRule="auto"/>
              <w:jc w:val="both"/>
              <w:rPr>
                <w:rFonts w:ascii="Times New Roman" w:hAnsi="Times New Roman" w:cs="Times New Roman"/>
                <w:sz w:val="24"/>
                <w:szCs w:val="24"/>
                <w:lang w:eastAsia="en-US"/>
              </w:rPr>
            </w:pPr>
          </w:p>
        </w:tc>
        <w:tc>
          <w:tcPr>
            <w:tcW w:w="4394" w:type="dxa"/>
            <w:hideMark/>
          </w:tcPr>
          <w:p w14:paraId="3B812E63" w14:textId="77777777" w:rsidR="00BC08E2" w:rsidRPr="001E50D2" w:rsidRDefault="00BC08E2" w:rsidP="00A749F2">
            <w:pPr>
              <w:pStyle w:val="ConsPlusNormal"/>
              <w:spacing w:line="276" w:lineRule="auto"/>
              <w:rPr>
                <w:rFonts w:ascii="Times New Roman" w:hAnsi="Times New Roman" w:cs="Times New Roman"/>
                <w:sz w:val="24"/>
                <w:szCs w:val="24"/>
                <w:lang w:eastAsia="en-US"/>
              </w:rPr>
            </w:pPr>
            <w:r w:rsidRPr="001E50D2">
              <w:rPr>
                <w:rFonts w:ascii="Times New Roman" w:hAnsi="Times New Roman" w:cs="Times New Roman"/>
                <w:sz w:val="24"/>
                <w:szCs w:val="24"/>
              </w:rPr>
              <w:t>"___" _____________ 20__ г.</w:t>
            </w:r>
          </w:p>
        </w:tc>
      </w:tr>
    </w:tbl>
    <w:p w14:paraId="79B9DFF4" w14:textId="77777777" w:rsidR="005261C2" w:rsidRPr="001E50D2" w:rsidRDefault="005261C2">
      <w:pPr>
        <w:pStyle w:val="ConsPlusNormal"/>
        <w:jc w:val="both"/>
        <w:rPr>
          <w:rFonts w:ascii="Times New Roman" w:hAnsi="Times New Roman" w:cs="Times New Roman"/>
          <w:color w:val="808080" w:themeColor="background1" w:themeShade="80"/>
          <w:sz w:val="24"/>
          <w:szCs w:val="24"/>
        </w:rPr>
      </w:pPr>
    </w:p>
    <w:p w14:paraId="6AD1884D" w14:textId="77777777" w:rsidR="005261C2" w:rsidRPr="001E50D2" w:rsidRDefault="005261C2">
      <w:pPr>
        <w:pStyle w:val="ConsPlusNonformat"/>
        <w:jc w:val="both"/>
        <w:rPr>
          <w:rFonts w:ascii="Times New Roman" w:hAnsi="Times New Roman" w:cs="Times New Roman"/>
          <w:color w:val="808080" w:themeColor="background1" w:themeShade="80"/>
          <w:sz w:val="24"/>
          <w:szCs w:val="24"/>
        </w:rPr>
      </w:pPr>
    </w:p>
    <w:p w14:paraId="0366EB23" w14:textId="77777777" w:rsidR="005261C2" w:rsidRPr="001E50D2" w:rsidRDefault="005261C2">
      <w:pPr>
        <w:pStyle w:val="ConsPlusNonformat"/>
        <w:jc w:val="both"/>
        <w:rPr>
          <w:rFonts w:ascii="Times New Roman" w:hAnsi="Times New Roman" w:cs="Times New Roman"/>
          <w:color w:val="808080" w:themeColor="background1" w:themeShade="80"/>
          <w:sz w:val="24"/>
          <w:szCs w:val="24"/>
        </w:rPr>
      </w:pPr>
    </w:p>
    <w:p w14:paraId="1E574641" w14:textId="77777777" w:rsidR="005261C2" w:rsidRPr="001E50D2" w:rsidRDefault="005261C2">
      <w:pPr>
        <w:pStyle w:val="ConsPlusNormal"/>
        <w:jc w:val="both"/>
        <w:rPr>
          <w:rFonts w:ascii="Times New Roman" w:hAnsi="Times New Roman" w:cs="Times New Roman"/>
          <w:color w:val="808080" w:themeColor="background1" w:themeShade="80"/>
          <w:sz w:val="24"/>
          <w:szCs w:val="24"/>
        </w:rPr>
      </w:pPr>
    </w:p>
    <w:p w14:paraId="152EE95B" w14:textId="77777777" w:rsidR="005261C2" w:rsidRPr="001E50D2" w:rsidRDefault="005261C2">
      <w:pPr>
        <w:rPr>
          <w:color w:val="808080" w:themeColor="background1" w:themeShade="80"/>
        </w:rPr>
      </w:pPr>
    </w:p>
    <w:sectPr w:rsidR="005261C2" w:rsidRPr="001E50D2" w:rsidSect="00FA49E0">
      <w:headerReference w:type="default" r:id="rId10"/>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C564" w14:textId="77777777" w:rsidR="0037361D" w:rsidRDefault="0037361D">
      <w:pPr>
        <w:spacing w:line="240" w:lineRule="auto"/>
      </w:pPr>
      <w:r>
        <w:separator/>
      </w:r>
    </w:p>
  </w:endnote>
  <w:endnote w:type="continuationSeparator" w:id="0">
    <w:p w14:paraId="20AE649D" w14:textId="77777777" w:rsidR="0037361D" w:rsidRDefault="00373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AFCC" w14:textId="77777777" w:rsidR="0037361D" w:rsidRDefault="0037361D">
      <w:pPr>
        <w:spacing w:line="240" w:lineRule="auto"/>
      </w:pPr>
      <w:r>
        <w:separator/>
      </w:r>
    </w:p>
  </w:footnote>
  <w:footnote w:type="continuationSeparator" w:id="0">
    <w:p w14:paraId="5819DC12" w14:textId="77777777" w:rsidR="0037361D" w:rsidRDefault="00373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444B" w14:textId="77777777" w:rsidR="0020053D" w:rsidRDefault="0020053D">
    <w:pPr>
      <w:pStyle w:val="af5"/>
      <w:jc w:val="center"/>
    </w:pPr>
    <w:r>
      <w:fldChar w:fldCharType="begin"/>
    </w:r>
    <w:r>
      <w:instrText>PAGE   \* MERGEFORMAT</w:instrText>
    </w:r>
    <w:r>
      <w:fldChar w:fldCharType="separate"/>
    </w:r>
    <w:r w:rsidR="00FA49E0">
      <w:rPr>
        <w:noProof/>
      </w:rPr>
      <w:t>15</w:t>
    </w:r>
    <w:r>
      <w:fldChar w:fldCharType="end"/>
    </w:r>
  </w:p>
  <w:p w14:paraId="19BAC53E" w14:textId="77777777" w:rsidR="0020053D" w:rsidRDefault="0020053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FBAD" w14:textId="77777777" w:rsidR="0020053D" w:rsidRDefault="0020053D">
    <w:pPr>
      <w:pStyle w:val="af5"/>
      <w:jc w:val="center"/>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rPr>
      <w:t>25</w:t>
    </w:r>
    <w:r>
      <w:rPr>
        <w:sz w:val="20"/>
        <w:szCs w:val="20"/>
      </w:rPr>
      <w:fldChar w:fldCharType="end"/>
    </w:r>
  </w:p>
  <w:p w14:paraId="2F5DF337" w14:textId="77777777" w:rsidR="0020053D" w:rsidRDefault="0020053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9E3"/>
    <w:multiLevelType w:val="hybridMultilevel"/>
    <w:tmpl w:val="4028B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D1BC8"/>
    <w:multiLevelType w:val="hybridMultilevel"/>
    <w:tmpl w:val="05028ACA"/>
    <w:lvl w:ilvl="0" w:tplc="FF42162C">
      <w:start w:val="1"/>
      <w:numFmt w:val="decimal"/>
      <w:lvlText w:val="%1."/>
      <w:lvlJc w:val="left"/>
      <w:pPr>
        <w:ind w:left="1080" w:hanging="360"/>
      </w:pPr>
      <w:rPr>
        <w:rFonts w:hint="default"/>
      </w:rPr>
    </w:lvl>
    <w:lvl w:ilvl="1" w:tplc="D5107C4E">
      <w:start w:val="1"/>
      <w:numFmt w:val="lowerLetter"/>
      <w:lvlText w:val="%2."/>
      <w:lvlJc w:val="left"/>
      <w:pPr>
        <w:ind w:left="1800" w:hanging="360"/>
      </w:pPr>
    </w:lvl>
    <w:lvl w:ilvl="2" w:tplc="1ED2A0A6">
      <w:start w:val="1"/>
      <w:numFmt w:val="lowerRoman"/>
      <w:lvlText w:val="%3."/>
      <w:lvlJc w:val="right"/>
      <w:pPr>
        <w:ind w:left="2520" w:hanging="180"/>
      </w:pPr>
    </w:lvl>
    <w:lvl w:ilvl="3" w:tplc="6CB252EC">
      <w:start w:val="1"/>
      <w:numFmt w:val="decimal"/>
      <w:lvlText w:val="%4."/>
      <w:lvlJc w:val="left"/>
      <w:pPr>
        <w:ind w:left="3240" w:hanging="360"/>
      </w:pPr>
    </w:lvl>
    <w:lvl w:ilvl="4" w:tplc="AA66A2A4">
      <w:start w:val="1"/>
      <w:numFmt w:val="lowerLetter"/>
      <w:lvlText w:val="%5."/>
      <w:lvlJc w:val="left"/>
      <w:pPr>
        <w:ind w:left="3960" w:hanging="360"/>
      </w:pPr>
    </w:lvl>
    <w:lvl w:ilvl="5" w:tplc="E9EECD84">
      <w:start w:val="1"/>
      <w:numFmt w:val="lowerRoman"/>
      <w:lvlText w:val="%6."/>
      <w:lvlJc w:val="right"/>
      <w:pPr>
        <w:ind w:left="4680" w:hanging="180"/>
      </w:pPr>
    </w:lvl>
    <w:lvl w:ilvl="6" w:tplc="B7D29212">
      <w:start w:val="1"/>
      <w:numFmt w:val="decimal"/>
      <w:lvlText w:val="%7."/>
      <w:lvlJc w:val="left"/>
      <w:pPr>
        <w:ind w:left="5400" w:hanging="360"/>
      </w:pPr>
    </w:lvl>
    <w:lvl w:ilvl="7" w:tplc="530EBFA6">
      <w:start w:val="1"/>
      <w:numFmt w:val="lowerLetter"/>
      <w:lvlText w:val="%8."/>
      <w:lvlJc w:val="left"/>
      <w:pPr>
        <w:ind w:left="6120" w:hanging="360"/>
      </w:pPr>
    </w:lvl>
    <w:lvl w:ilvl="8" w:tplc="FBFA29EA">
      <w:start w:val="1"/>
      <w:numFmt w:val="lowerRoman"/>
      <w:lvlText w:val="%9."/>
      <w:lvlJc w:val="right"/>
      <w:pPr>
        <w:ind w:left="6840" w:hanging="180"/>
      </w:pPr>
    </w:lvl>
  </w:abstractNum>
  <w:abstractNum w:abstractNumId="2" w15:restartNumberingAfterBreak="0">
    <w:nsid w:val="20AE786A"/>
    <w:multiLevelType w:val="hybridMultilevel"/>
    <w:tmpl w:val="D562B15A"/>
    <w:lvl w:ilvl="0" w:tplc="7938F4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23DED"/>
    <w:multiLevelType w:val="hybridMultilevel"/>
    <w:tmpl w:val="BC7696CC"/>
    <w:lvl w:ilvl="0" w:tplc="BADC1F36">
      <w:start w:val="1"/>
      <w:numFmt w:val="decimal"/>
      <w:lvlText w:val="%1."/>
      <w:lvlJc w:val="left"/>
      <w:pPr>
        <w:ind w:left="900" w:hanging="360"/>
      </w:pPr>
      <w:rPr>
        <w:rFonts w:hint="default"/>
      </w:rPr>
    </w:lvl>
    <w:lvl w:ilvl="1" w:tplc="C1767DD0">
      <w:start w:val="1"/>
      <w:numFmt w:val="lowerLetter"/>
      <w:lvlText w:val="%2."/>
      <w:lvlJc w:val="left"/>
      <w:pPr>
        <w:ind w:left="1620" w:hanging="360"/>
      </w:pPr>
    </w:lvl>
    <w:lvl w:ilvl="2" w:tplc="1E72617E">
      <w:start w:val="1"/>
      <w:numFmt w:val="lowerRoman"/>
      <w:lvlText w:val="%3."/>
      <w:lvlJc w:val="right"/>
      <w:pPr>
        <w:ind w:left="2340" w:hanging="180"/>
      </w:pPr>
    </w:lvl>
    <w:lvl w:ilvl="3" w:tplc="7826AE7A">
      <w:start w:val="1"/>
      <w:numFmt w:val="decimal"/>
      <w:lvlText w:val="%4."/>
      <w:lvlJc w:val="left"/>
      <w:pPr>
        <w:ind w:left="3060" w:hanging="360"/>
      </w:pPr>
    </w:lvl>
    <w:lvl w:ilvl="4" w:tplc="FD04145C">
      <w:start w:val="1"/>
      <w:numFmt w:val="lowerLetter"/>
      <w:lvlText w:val="%5."/>
      <w:lvlJc w:val="left"/>
      <w:pPr>
        <w:ind w:left="3780" w:hanging="360"/>
      </w:pPr>
    </w:lvl>
    <w:lvl w:ilvl="5" w:tplc="717C2770">
      <w:start w:val="1"/>
      <w:numFmt w:val="lowerRoman"/>
      <w:lvlText w:val="%6."/>
      <w:lvlJc w:val="right"/>
      <w:pPr>
        <w:ind w:left="4500" w:hanging="180"/>
      </w:pPr>
    </w:lvl>
    <w:lvl w:ilvl="6" w:tplc="40B4C38E">
      <w:start w:val="1"/>
      <w:numFmt w:val="decimal"/>
      <w:lvlText w:val="%7."/>
      <w:lvlJc w:val="left"/>
      <w:pPr>
        <w:ind w:left="5220" w:hanging="360"/>
      </w:pPr>
    </w:lvl>
    <w:lvl w:ilvl="7" w:tplc="D18A1B9E">
      <w:start w:val="1"/>
      <w:numFmt w:val="lowerLetter"/>
      <w:lvlText w:val="%8."/>
      <w:lvlJc w:val="left"/>
      <w:pPr>
        <w:ind w:left="5940" w:hanging="360"/>
      </w:pPr>
    </w:lvl>
    <w:lvl w:ilvl="8" w:tplc="F0825F40">
      <w:start w:val="1"/>
      <w:numFmt w:val="lowerRoman"/>
      <w:lvlText w:val="%9."/>
      <w:lvlJc w:val="right"/>
      <w:pPr>
        <w:ind w:left="6660" w:hanging="180"/>
      </w:pPr>
    </w:lvl>
  </w:abstractNum>
  <w:abstractNum w:abstractNumId="4" w15:restartNumberingAfterBreak="0">
    <w:nsid w:val="2BFF046D"/>
    <w:multiLevelType w:val="multilevel"/>
    <w:tmpl w:val="87CAEF2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4671CF2"/>
    <w:multiLevelType w:val="hybridMultilevel"/>
    <w:tmpl w:val="D762583E"/>
    <w:lvl w:ilvl="0" w:tplc="AABED7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7F74E72"/>
    <w:multiLevelType w:val="multilevel"/>
    <w:tmpl w:val="8B244B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3BAD2BDC"/>
    <w:multiLevelType w:val="hybridMultilevel"/>
    <w:tmpl w:val="8DD250F8"/>
    <w:lvl w:ilvl="0" w:tplc="D2386F12">
      <w:start w:val="1"/>
      <w:numFmt w:val="decimal"/>
      <w:lvlText w:val="%1."/>
      <w:lvlJc w:val="left"/>
      <w:pPr>
        <w:ind w:left="1800" w:hanging="1080"/>
      </w:pPr>
      <w:rPr>
        <w:rFonts w:hint="default"/>
      </w:rPr>
    </w:lvl>
    <w:lvl w:ilvl="1" w:tplc="664E350C">
      <w:start w:val="1"/>
      <w:numFmt w:val="lowerLetter"/>
      <w:lvlText w:val="%2."/>
      <w:lvlJc w:val="left"/>
      <w:pPr>
        <w:ind w:left="1800" w:hanging="360"/>
      </w:pPr>
    </w:lvl>
    <w:lvl w:ilvl="2" w:tplc="60261390">
      <w:start w:val="1"/>
      <w:numFmt w:val="lowerRoman"/>
      <w:lvlText w:val="%3."/>
      <w:lvlJc w:val="right"/>
      <w:pPr>
        <w:ind w:left="2520" w:hanging="180"/>
      </w:pPr>
    </w:lvl>
    <w:lvl w:ilvl="3" w:tplc="E5A812A2">
      <w:start w:val="1"/>
      <w:numFmt w:val="decimal"/>
      <w:lvlText w:val="%4."/>
      <w:lvlJc w:val="left"/>
      <w:pPr>
        <w:ind w:left="3240" w:hanging="360"/>
      </w:pPr>
    </w:lvl>
    <w:lvl w:ilvl="4" w:tplc="26841F70">
      <w:start w:val="1"/>
      <w:numFmt w:val="lowerLetter"/>
      <w:lvlText w:val="%5."/>
      <w:lvlJc w:val="left"/>
      <w:pPr>
        <w:ind w:left="3960" w:hanging="360"/>
      </w:pPr>
    </w:lvl>
    <w:lvl w:ilvl="5" w:tplc="78B683C8">
      <w:start w:val="1"/>
      <w:numFmt w:val="lowerRoman"/>
      <w:lvlText w:val="%6."/>
      <w:lvlJc w:val="right"/>
      <w:pPr>
        <w:ind w:left="4680" w:hanging="180"/>
      </w:pPr>
    </w:lvl>
    <w:lvl w:ilvl="6" w:tplc="1A9C4B34">
      <w:start w:val="1"/>
      <w:numFmt w:val="decimal"/>
      <w:lvlText w:val="%7."/>
      <w:lvlJc w:val="left"/>
      <w:pPr>
        <w:ind w:left="5400" w:hanging="360"/>
      </w:pPr>
    </w:lvl>
    <w:lvl w:ilvl="7" w:tplc="6CBE189E">
      <w:start w:val="1"/>
      <w:numFmt w:val="lowerLetter"/>
      <w:lvlText w:val="%8."/>
      <w:lvlJc w:val="left"/>
      <w:pPr>
        <w:ind w:left="6120" w:hanging="360"/>
      </w:pPr>
    </w:lvl>
    <w:lvl w:ilvl="8" w:tplc="B5727A7A">
      <w:start w:val="1"/>
      <w:numFmt w:val="lowerRoman"/>
      <w:lvlText w:val="%9."/>
      <w:lvlJc w:val="right"/>
      <w:pPr>
        <w:ind w:left="6840" w:hanging="180"/>
      </w:pPr>
    </w:lvl>
  </w:abstractNum>
  <w:abstractNum w:abstractNumId="8" w15:restartNumberingAfterBreak="0">
    <w:nsid w:val="40EA1A59"/>
    <w:multiLevelType w:val="hybridMultilevel"/>
    <w:tmpl w:val="194E1542"/>
    <w:lvl w:ilvl="0" w:tplc="EC482CC2">
      <w:start w:val="1"/>
      <w:numFmt w:val="decimal"/>
      <w:lvlText w:val="%1."/>
      <w:lvlJc w:val="left"/>
      <w:pPr>
        <w:ind w:left="1080" w:hanging="360"/>
      </w:pPr>
      <w:rPr>
        <w:rFonts w:hint="default"/>
      </w:rPr>
    </w:lvl>
    <w:lvl w:ilvl="1" w:tplc="58CC092C">
      <w:start w:val="1"/>
      <w:numFmt w:val="lowerLetter"/>
      <w:lvlText w:val="%2."/>
      <w:lvlJc w:val="left"/>
      <w:pPr>
        <w:ind w:left="1800" w:hanging="360"/>
      </w:pPr>
    </w:lvl>
    <w:lvl w:ilvl="2" w:tplc="1A6C243E">
      <w:start w:val="1"/>
      <w:numFmt w:val="lowerRoman"/>
      <w:lvlText w:val="%3."/>
      <w:lvlJc w:val="right"/>
      <w:pPr>
        <w:ind w:left="2520" w:hanging="180"/>
      </w:pPr>
    </w:lvl>
    <w:lvl w:ilvl="3" w:tplc="DB700FF8">
      <w:start w:val="1"/>
      <w:numFmt w:val="decimal"/>
      <w:lvlText w:val="%4."/>
      <w:lvlJc w:val="left"/>
      <w:pPr>
        <w:ind w:left="3240" w:hanging="360"/>
      </w:pPr>
    </w:lvl>
    <w:lvl w:ilvl="4" w:tplc="0DB88E5E">
      <w:start w:val="1"/>
      <w:numFmt w:val="lowerLetter"/>
      <w:lvlText w:val="%5."/>
      <w:lvlJc w:val="left"/>
      <w:pPr>
        <w:ind w:left="3960" w:hanging="360"/>
      </w:pPr>
    </w:lvl>
    <w:lvl w:ilvl="5" w:tplc="277C10D4">
      <w:start w:val="1"/>
      <w:numFmt w:val="lowerRoman"/>
      <w:lvlText w:val="%6."/>
      <w:lvlJc w:val="right"/>
      <w:pPr>
        <w:ind w:left="4680" w:hanging="180"/>
      </w:pPr>
    </w:lvl>
    <w:lvl w:ilvl="6" w:tplc="173A8F04">
      <w:start w:val="1"/>
      <w:numFmt w:val="decimal"/>
      <w:lvlText w:val="%7."/>
      <w:lvlJc w:val="left"/>
      <w:pPr>
        <w:ind w:left="5400" w:hanging="360"/>
      </w:pPr>
    </w:lvl>
    <w:lvl w:ilvl="7" w:tplc="FB268FB6">
      <w:start w:val="1"/>
      <w:numFmt w:val="lowerLetter"/>
      <w:lvlText w:val="%8."/>
      <w:lvlJc w:val="left"/>
      <w:pPr>
        <w:ind w:left="6120" w:hanging="360"/>
      </w:pPr>
    </w:lvl>
    <w:lvl w:ilvl="8" w:tplc="BEA0B3BA">
      <w:start w:val="1"/>
      <w:numFmt w:val="lowerRoman"/>
      <w:lvlText w:val="%9."/>
      <w:lvlJc w:val="right"/>
      <w:pPr>
        <w:ind w:left="6840" w:hanging="180"/>
      </w:pPr>
    </w:lvl>
  </w:abstractNum>
  <w:abstractNum w:abstractNumId="9" w15:restartNumberingAfterBreak="0">
    <w:nsid w:val="419F2F06"/>
    <w:multiLevelType w:val="multilevel"/>
    <w:tmpl w:val="71AEB1E4"/>
    <w:lvl w:ilvl="0">
      <w:start w:val="1"/>
      <w:numFmt w:val="decimal"/>
      <w:pStyle w:val="a"/>
      <w:suff w:val="space"/>
      <w:lvlText w:val="%1."/>
      <w:lvlJc w:val="left"/>
      <w:pPr>
        <w:ind w:left="340" w:hanging="340"/>
      </w:pPr>
    </w:lvl>
    <w:lvl w:ilvl="1">
      <w:start w:val="1"/>
      <w:numFmt w:val="decimal"/>
      <w:pStyle w:val="a0"/>
      <w:suff w:val="space"/>
      <w:lvlText w:val="%1.%2."/>
      <w:lvlJc w:val="left"/>
      <w:pPr>
        <w:ind w:left="710" w:firstLine="0"/>
      </w:pPr>
    </w:lvl>
    <w:lvl w:ilvl="2">
      <w:start w:val="1"/>
      <w:numFmt w:val="decimal"/>
      <w:pStyle w:val="a1"/>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310690"/>
    <w:multiLevelType w:val="hybridMultilevel"/>
    <w:tmpl w:val="E63C34FE"/>
    <w:lvl w:ilvl="0" w:tplc="608649FC">
      <w:start w:val="1"/>
      <w:numFmt w:val="decimal"/>
      <w:lvlText w:val="%1."/>
      <w:lvlJc w:val="left"/>
      <w:pPr>
        <w:ind w:left="4051" w:hanging="1215"/>
      </w:pPr>
      <w:rPr>
        <w:rFonts w:hint="default"/>
      </w:rPr>
    </w:lvl>
    <w:lvl w:ilvl="1" w:tplc="A7DE80AC">
      <w:start w:val="1"/>
      <w:numFmt w:val="lowerLetter"/>
      <w:lvlText w:val="%2."/>
      <w:lvlJc w:val="left"/>
      <w:pPr>
        <w:ind w:left="3916" w:hanging="360"/>
      </w:pPr>
    </w:lvl>
    <w:lvl w:ilvl="2" w:tplc="ED0EF422">
      <w:start w:val="1"/>
      <w:numFmt w:val="lowerRoman"/>
      <w:lvlText w:val="%3."/>
      <w:lvlJc w:val="right"/>
      <w:pPr>
        <w:ind w:left="4636" w:hanging="180"/>
      </w:pPr>
    </w:lvl>
    <w:lvl w:ilvl="3" w:tplc="41F0FFB2">
      <w:start w:val="1"/>
      <w:numFmt w:val="decimal"/>
      <w:lvlText w:val="%4."/>
      <w:lvlJc w:val="left"/>
      <w:pPr>
        <w:ind w:left="5356" w:hanging="360"/>
      </w:pPr>
    </w:lvl>
    <w:lvl w:ilvl="4" w:tplc="0338F576">
      <w:start w:val="1"/>
      <w:numFmt w:val="lowerLetter"/>
      <w:lvlText w:val="%5."/>
      <w:lvlJc w:val="left"/>
      <w:pPr>
        <w:ind w:left="6076" w:hanging="360"/>
      </w:pPr>
    </w:lvl>
    <w:lvl w:ilvl="5" w:tplc="6682F57C">
      <w:start w:val="1"/>
      <w:numFmt w:val="lowerRoman"/>
      <w:lvlText w:val="%6."/>
      <w:lvlJc w:val="right"/>
      <w:pPr>
        <w:ind w:left="6796" w:hanging="180"/>
      </w:pPr>
    </w:lvl>
    <w:lvl w:ilvl="6" w:tplc="5372BCE8">
      <w:start w:val="1"/>
      <w:numFmt w:val="decimal"/>
      <w:lvlText w:val="%7."/>
      <w:lvlJc w:val="left"/>
      <w:pPr>
        <w:ind w:left="7516" w:hanging="360"/>
      </w:pPr>
    </w:lvl>
    <w:lvl w:ilvl="7" w:tplc="8212634A">
      <w:start w:val="1"/>
      <w:numFmt w:val="lowerLetter"/>
      <w:lvlText w:val="%8."/>
      <w:lvlJc w:val="left"/>
      <w:pPr>
        <w:ind w:left="8236" w:hanging="360"/>
      </w:pPr>
    </w:lvl>
    <w:lvl w:ilvl="8" w:tplc="7818B99E">
      <w:start w:val="1"/>
      <w:numFmt w:val="lowerRoman"/>
      <w:lvlText w:val="%9."/>
      <w:lvlJc w:val="right"/>
      <w:pPr>
        <w:ind w:left="8956" w:hanging="180"/>
      </w:pPr>
    </w:lvl>
  </w:abstractNum>
  <w:abstractNum w:abstractNumId="11" w15:restartNumberingAfterBreak="0">
    <w:nsid w:val="55223F80"/>
    <w:multiLevelType w:val="hybridMultilevel"/>
    <w:tmpl w:val="20F0E7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3E4368"/>
    <w:multiLevelType w:val="hybridMultilevel"/>
    <w:tmpl w:val="60E4689A"/>
    <w:lvl w:ilvl="0" w:tplc="4F328E3C">
      <w:start w:val="1"/>
      <w:numFmt w:val="decimal"/>
      <w:lvlText w:val="%1."/>
      <w:lvlJc w:val="left"/>
      <w:pPr>
        <w:ind w:left="1924" w:hanging="1215"/>
      </w:pPr>
      <w:rPr>
        <w:rFonts w:ascii="Times New Roman" w:eastAsia="Times New Roman" w:hAnsi="Times New Roman" w:cs="Times New Roman"/>
        <w:color w:val="auto"/>
      </w:rPr>
    </w:lvl>
    <w:lvl w:ilvl="1" w:tplc="33105184">
      <w:start w:val="1"/>
      <w:numFmt w:val="lowerLetter"/>
      <w:lvlText w:val="%2."/>
      <w:lvlJc w:val="left"/>
      <w:pPr>
        <w:ind w:left="1789" w:hanging="360"/>
      </w:pPr>
    </w:lvl>
    <w:lvl w:ilvl="2" w:tplc="A01A9A16">
      <w:start w:val="1"/>
      <w:numFmt w:val="lowerRoman"/>
      <w:lvlText w:val="%3."/>
      <w:lvlJc w:val="right"/>
      <w:pPr>
        <w:ind w:left="2509" w:hanging="180"/>
      </w:pPr>
    </w:lvl>
    <w:lvl w:ilvl="3" w:tplc="E578A91E">
      <w:start w:val="1"/>
      <w:numFmt w:val="decimal"/>
      <w:lvlText w:val="%4."/>
      <w:lvlJc w:val="left"/>
      <w:pPr>
        <w:ind w:left="3229" w:hanging="360"/>
      </w:pPr>
    </w:lvl>
    <w:lvl w:ilvl="4" w:tplc="976483FA">
      <w:start w:val="1"/>
      <w:numFmt w:val="lowerLetter"/>
      <w:lvlText w:val="%5."/>
      <w:lvlJc w:val="left"/>
      <w:pPr>
        <w:ind w:left="3949" w:hanging="360"/>
      </w:pPr>
    </w:lvl>
    <w:lvl w:ilvl="5" w:tplc="7B40B522">
      <w:start w:val="1"/>
      <w:numFmt w:val="lowerRoman"/>
      <w:lvlText w:val="%6."/>
      <w:lvlJc w:val="right"/>
      <w:pPr>
        <w:ind w:left="4669" w:hanging="180"/>
      </w:pPr>
    </w:lvl>
    <w:lvl w:ilvl="6" w:tplc="892CC9FE">
      <w:start w:val="1"/>
      <w:numFmt w:val="decimal"/>
      <w:lvlText w:val="%7."/>
      <w:lvlJc w:val="left"/>
      <w:pPr>
        <w:ind w:left="5389" w:hanging="360"/>
      </w:pPr>
    </w:lvl>
    <w:lvl w:ilvl="7" w:tplc="8E2A5F7E">
      <w:start w:val="1"/>
      <w:numFmt w:val="lowerLetter"/>
      <w:lvlText w:val="%8."/>
      <w:lvlJc w:val="left"/>
      <w:pPr>
        <w:ind w:left="6109" w:hanging="360"/>
      </w:pPr>
    </w:lvl>
    <w:lvl w:ilvl="8" w:tplc="D10C4806">
      <w:start w:val="1"/>
      <w:numFmt w:val="lowerRoman"/>
      <w:lvlText w:val="%9."/>
      <w:lvlJc w:val="right"/>
      <w:pPr>
        <w:ind w:left="6829" w:hanging="180"/>
      </w:pPr>
    </w:lvl>
  </w:abstractNum>
  <w:abstractNum w:abstractNumId="13" w15:restartNumberingAfterBreak="0">
    <w:nsid w:val="5FDB0E29"/>
    <w:multiLevelType w:val="hybridMultilevel"/>
    <w:tmpl w:val="F0F8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F04826"/>
    <w:multiLevelType w:val="hybridMultilevel"/>
    <w:tmpl w:val="0144D3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7"/>
  </w:num>
  <w:num w:numId="5">
    <w:abstractNumId w:val="12"/>
  </w:num>
  <w:num w:numId="6">
    <w:abstractNumId w:val="3"/>
  </w:num>
  <w:num w:numId="7">
    <w:abstractNumId w:val="6"/>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0"/>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C2"/>
    <w:rsid w:val="000053B5"/>
    <w:rsid w:val="0002278B"/>
    <w:rsid w:val="000265C1"/>
    <w:rsid w:val="00031EFC"/>
    <w:rsid w:val="0003472B"/>
    <w:rsid w:val="000366CE"/>
    <w:rsid w:val="00041198"/>
    <w:rsid w:val="00055695"/>
    <w:rsid w:val="000617F6"/>
    <w:rsid w:val="000840D0"/>
    <w:rsid w:val="0009353B"/>
    <w:rsid w:val="00097773"/>
    <w:rsid w:val="000A111C"/>
    <w:rsid w:val="000B30E6"/>
    <w:rsid w:val="000B5B09"/>
    <w:rsid w:val="000B6E74"/>
    <w:rsid w:val="000C11CC"/>
    <w:rsid w:val="000C7DD3"/>
    <w:rsid w:val="000D20B5"/>
    <w:rsid w:val="000D2AF5"/>
    <w:rsid w:val="000F56AF"/>
    <w:rsid w:val="001025E3"/>
    <w:rsid w:val="00104F8A"/>
    <w:rsid w:val="00120AC1"/>
    <w:rsid w:val="00131BC4"/>
    <w:rsid w:val="00136808"/>
    <w:rsid w:val="001423DA"/>
    <w:rsid w:val="00145E4B"/>
    <w:rsid w:val="001462BD"/>
    <w:rsid w:val="00147646"/>
    <w:rsid w:val="001521E0"/>
    <w:rsid w:val="00191ACF"/>
    <w:rsid w:val="00196497"/>
    <w:rsid w:val="001A255A"/>
    <w:rsid w:val="001A42EC"/>
    <w:rsid w:val="001B3FD7"/>
    <w:rsid w:val="001B582E"/>
    <w:rsid w:val="001C1E30"/>
    <w:rsid w:val="001C2582"/>
    <w:rsid w:val="001C56C6"/>
    <w:rsid w:val="001D38F8"/>
    <w:rsid w:val="001E50D2"/>
    <w:rsid w:val="001E5EBC"/>
    <w:rsid w:val="001E5F7F"/>
    <w:rsid w:val="001F30DD"/>
    <w:rsid w:val="0020053D"/>
    <w:rsid w:val="002043BE"/>
    <w:rsid w:val="00204F4A"/>
    <w:rsid w:val="002108EC"/>
    <w:rsid w:val="00225B88"/>
    <w:rsid w:val="002321C8"/>
    <w:rsid w:val="00234888"/>
    <w:rsid w:val="00237C2C"/>
    <w:rsid w:val="0025048C"/>
    <w:rsid w:val="0025210B"/>
    <w:rsid w:val="00254D1D"/>
    <w:rsid w:val="002725AF"/>
    <w:rsid w:val="002753B6"/>
    <w:rsid w:val="00275D76"/>
    <w:rsid w:val="002810EE"/>
    <w:rsid w:val="00282DDD"/>
    <w:rsid w:val="00285792"/>
    <w:rsid w:val="00296A6A"/>
    <w:rsid w:val="002B22CC"/>
    <w:rsid w:val="002B2BA3"/>
    <w:rsid w:val="002B6284"/>
    <w:rsid w:val="002B7F55"/>
    <w:rsid w:val="002C6B42"/>
    <w:rsid w:val="002D448D"/>
    <w:rsid w:val="002E2B94"/>
    <w:rsid w:val="002F3204"/>
    <w:rsid w:val="00304F04"/>
    <w:rsid w:val="003071DA"/>
    <w:rsid w:val="0031325B"/>
    <w:rsid w:val="003152D8"/>
    <w:rsid w:val="00322B41"/>
    <w:rsid w:val="00330298"/>
    <w:rsid w:val="00334E77"/>
    <w:rsid w:val="00335123"/>
    <w:rsid w:val="003455C7"/>
    <w:rsid w:val="00353898"/>
    <w:rsid w:val="00356D0B"/>
    <w:rsid w:val="00370F9A"/>
    <w:rsid w:val="0037361D"/>
    <w:rsid w:val="0037372C"/>
    <w:rsid w:val="0038355A"/>
    <w:rsid w:val="0038357F"/>
    <w:rsid w:val="003848BF"/>
    <w:rsid w:val="00386F95"/>
    <w:rsid w:val="003B3828"/>
    <w:rsid w:val="003F3A74"/>
    <w:rsid w:val="003F5530"/>
    <w:rsid w:val="003F67FA"/>
    <w:rsid w:val="00415ECC"/>
    <w:rsid w:val="00423FC2"/>
    <w:rsid w:val="00427318"/>
    <w:rsid w:val="0044060E"/>
    <w:rsid w:val="00444528"/>
    <w:rsid w:val="00445602"/>
    <w:rsid w:val="00473032"/>
    <w:rsid w:val="00485787"/>
    <w:rsid w:val="00487A53"/>
    <w:rsid w:val="00491B33"/>
    <w:rsid w:val="00492DCB"/>
    <w:rsid w:val="004A0B41"/>
    <w:rsid w:val="004A3A43"/>
    <w:rsid w:val="004A6E16"/>
    <w:rsid w:val="004B0C67"/>
    <w:rsid w:val="004B4E7E"/>
    <w:rsid w:val="004B5AB5"/>
    <w:rsid w:val="004B60CE"/>
    <w:rsid w:val="004C4BA8"/>
    <w:rsid w:val="004D0C85"/>
    <w:rsid w:val="004E7168"/>
    <w:rsid w:val="00507D8B"/>
    <w:rsid w:val="00507D8E"/>
    <w:rsid w:val="0051708A"/>
    <w:rsid w:val="00521AF8"/>
    <w:rsid w:val="005261C2"/>
    <w:rsid w:val="00527D4F"/>
    <w:rsid w:val="00535337"/>
    <w:rsid w:val="005442C9"/>
    <w:rsid w:val="00553F93"/>
    <w:rsid w:val="00560A87"/>
    <w:rsid w:val="005626C9"/>
    <w:rsid w:val="0056344F"/>
    <w:rsid w:val="00565A6D"/>
    <w:rsid w:val="0057712A"/>
    <w:rsid w:val="00594FB4"/>
    <w:rsid w:val="005A272C"/>
    <w:rsid w:val="005A7B95"/>
    <w:rsid w:val="005B16D9"/>
    <w:rsid w:val="005C1ACC"/>
    <w:rsid w:val="005C1DD0"/>
    <w:rsid w:val="005F1AAF"/>
    <w:rsid w:val="00604637"/>
    <w:rsid w:val="00606490"/>
    <w:rsid w:val="00641D09"/>
    <w:rsid w:val="00653341"/>
    <w:rsid w:val="00663415"/>
    <w:rsid w:val="006673F0"/>
    <w:rsid w:val="006701FA"/>
    <w:rsid w:val="006714AE"/>
    <w:rsid w:val="0067260F"/>
    <w:rsid w:val="006740CC"/>
    <w:rsid w:val="00681994"/>
    <w:rsid w:val="00694ED4"/>
    <w:rsid w:val="006958E1"/>
    <w:rsid w:val="006A4A87"/>
    <w:rsid w:val="006C1D16"/>
    <w:rsid w:val="006D1ABA"/>
    <w:rsid w:val="006D4B78"/>
    <w:rsid w:val="00701D41"/>
    <w:rsid w:val="007032AF"/>
    <w:rsid w:val="007034E7"/>
    <w:rsid w:val="00711E9E"/>
    <w:rsid w:val="00712211"/>
    <w:rsid w:val="00712BB7"/>
    <w:rsid w:val="0073399D"/>
    <w:rsid w:val="0073507F"/>
    <w:rsid w:val="00741761"/>
    <w:rsid w:val="00744209"/>
    <w:rsid w:val="00744F61"/>
    <w:rsid w:val="00750B7D"/>
    <w:rsid w:val="00756D58"/>
    <w:rsid w:val="00760D1B"/>
    <w:rsid w:val="007761D2"/>
    <w:rsid w:val="00796404"/>
    <w:rsid w:val="0079754F"/>
    <w:rsid w:val="007A0D46"/>
    <w:rsid w:val="007A3200"/>
    <w:rsid w:val="007C280D"/>
    <w:rsid w:val="007C6626"/>
    <w:rsid w:val="007D04C1"/>
    <w:rsid w:val="007D10E8"/>
    <w:rsid w:val="007E31BF"/>
    <w:rsid w:val="007E473A"/>
    <w:rsid w:val="007E7652"/>
    <w:rsid w:val="007F4B02"/>
    <w:rsid w:val="007F4D2B"/>
    <w:rsid w:val="0080074F"/>
    <w:rsid w:val="008073B7"/>
    <w:rsid w:val="00844194"/>
    <w:rsid w:val="008443CD"/>
    <w:rsid w:val="00847658"/>
    <w:rsid w:val="00850F93"/>
    <w:rsid w:val="008630ED"/>
    <w:rsid w:val="00865FFF"/>
    <w:rsid w:val="008661A9"/>
    <w:rsid w:val="008908ED"/>
    <w:rsid w:val="00890C0C"/>
    <w:rsid w:val="0089561E"/>
    <w:rsid w:val="00896193"/>
    <w:rsid w:val="008A260A"/>
    <w:rsid w:val="008A3617"/>
    <w:rsid w:val="008A779D"/>
    <w:rsid w:val="008C3C17"/>
    <w:rsid w:val="008C696F"/>
    <w:rsid w:val="008D0BE1"/>
    <w:rsid w:val="008D3D1D"/>
    <w:rsid w:val="008D710A"/>
    <w:rsid w:val="008F25D6"/>
    <w:rsid w:val="008F355A"/>
    <w:rsid w:val="00900EB5"/>
    <w:rsid w:val="009111A6"/>
    <w:rsid w:val="00913372"/>
    <w:rsid w:val="0091576F"/>
    <w:rsid w:val="00916E26"/>
    <w:rsid w:val="00920628"/>
    <w:rsid w:val="0093101C"/>
    <w:rsid w:val="009441E8"/>
    <w:rsid w:val="00944EAC"/>
    <w:rsid w:val="00951B90"/>
    <w:rsid w:val="00965C0F"/>
    <w:rsid w:val="00970262"/>
    <w:rsid w:val="009759E3"/>
    <w:rsid w:val="00976101"/>
    <w:rsid w:val="00995A3D"/>
    <w:rsid w:val="009A3072"/>
    <w:rsid w:val="009A4836"/>
    <w:rsid w:val="009C1585"/>
    <w:rsid w:val="009C19F1"/>
    <w:rsid w:val="009C2860"/>
    <w:rsid w:val="009D02BB"/>
    <w:rsid w:val="009D1176"/>
    <w:rsid w:val="009D1ACD"/>
    <w:rsid w:val="009F125D"/>
    <w:rsid w:val="00A15C8C"/>
    <w:rsid w:val="00A47B8E"/>
    <w:rsid w:val="00A62372"/>
    <w:rsid w:val="00A666B8"/>
    <w:rsid w:val="00A749F2"/>
    <w:rsid w:val="00AA10C5"/>
    <w:rsid w:val="00AA1B63"/>
    <w:rsid w:val="00AC5B8F"/>
    <w:rsid w:val="00AC65E5"/>
    <w:rsid w:val="00B07129"/>
    <w:rsid w:val="00B15877"/>
    <w:rsid w:val="00B22462"/>
    <w:rsid w:val="00B235D3"/>
    <w:rsid w:val="00B24BA5"/>
    <w:rsid w:val="00B27589"/>
    <w:rsid w:val="00B52FAA"/>
    <w:rsid w:val="00B60B8C"/>
    <w:rsid w:val="00B770A7"/>
    <w:rsid w:val="00B80610"/>
    <w:rsid w:val="00B81CCF"/>
    <w:rsid w:val="00B85F95"/>
    <w:rsid w:val="00B86E2C"/>
    <w:rsid w:val="00B923D9"/>
    <w:rsid w:val="00B92796"/>
    <w:rsid w:val="00B94F64"/>
    <w:rsid w:val="00B9623B"/>
    <w:rsid w:val="00BC08E2"/>
    <w:rsid w:val="00BC1D2A"/>
    <w:rsid w:val="00BF306E"/>
    <w:rsid w:val="00C107CA"/>
    <w:rsid w:val="00C13F78"/>
    <w:rsid w:val="00C218CC"/>
    <w:rsid w:val="00C34E08"/>
    <w:rsid w:val="00C42E99"/>
    <w:rsid w:val="00C55F4B"/>
    <w:rsid w:val="00C56A32"/>
    <w:rsid w:val="00C60213"/>
    <w:rsid w:val="00C77F78"/>
    <w:rsid w:val="00C81040"/>
    <w:rsid w:val="00C91AD5"/>
    <w:rsid w:val="00C92BDB"/>
    <w:rsid w:val="00C93D6C"/>
    <w:rsid w:val="00CA3782"/>
    <w:rsid w:val="00CA4150"/>
    <w:rsid w:val="00CB2338"/>
    <w:rsid w:val="00CC0EDB"/>
    <w:rsid w:val="00CC274C"/>
    <w:rsid w:val="00CC282C"/>
    <w:rsid w:val="00CC35AD"/>
    <w:rsid w:val="00CD7C73"/>
    <w:rsid w:val="00CE4722"/>
    <w:rsid w:val="00D37CF9"/>
    <w:rsid w:val="00D6792A"/>
    <w:rsid w:val="00D814B5"/>
    <w:rsid w:val="00D93916"/>
    <w:rsid w:val="00D93E1C"/>
    <w:rsid w:val="00D9556C"/>
    <w:rsid w:val="00DA23BA"/>
    <w:rsid w:val="00DA796A"/>
    <w:rsid w:val="00DA7F5A"/>
    <w:rsid w:val="00DB078E"/>
    <w:rsid w:val="00DC00A3"/>
    <w:rsid w:val="00DC5E7F"/>
    <w:rsid w:val="00DD4770"/>
    <w:rsid w:val="00DF3F23"/>
    <w:rsid w:val="00E027D7"/>
    <w:rsid w:val="00E0488E"/>
    <w:rsid w:val="00E1536F"/>
    <w:rsid w:val="00E25034"/>
    <w:rsid w:val="00E2579B"/>
    <w:rsid w:val="00E34A31"/>
    <w:rsid w:val="00E40245"/>
    <w:rsid w:val="00E411AD"/>
    <w:rsid w:val="00E4344E"/>
    <w:rsid w:val="00E47FEB"/>
    <w:rsid w:val="00E511E5"/>
    <w:rsid w:val="00E521E3"/>
    <w:rsid w:val="00E526D8"/>
    <w:rsid w:val="00E9254B"/>
    <w:rsid w:val="00E96292"/>
    <w:rsid w:val="00EA77C8"/>
    <w:rsid w:val="00EA78C0"/>
    <w:rsid w:val="00EB3F98"/>
    <w:rsid w:val="00EC5190"/>
    <w:rsid w:val="00EC6BBD"/>
    <w:rsid w:val="00ED0EF1"/>
    <w:rsid w:val="00EE4E2B"/>
    <w:rsid w:val="00EF081B"/>
    <w:rsid w:val="00EF177D"/>
    <w:rsid w:val="00EF4F53"/>
    <w:rsid w:val="00EF6B8E"/>
    <w:rsid w:val="00EF7D69"/>
    <w:rsid w:val="00F01CDA"/>
    <w:rsid w:val="00F023B7"/>
    <w:rsid w:val="00F05C35"/>
    <w:rsid w:val="00F11C7C"/>
    <w:rsid w:val="00F12704"/>
    <w:rsid w:val="00F128E3"/>
    <w:rsid w:val="00F14804"/>
    <w:rsid w:val="00F2305E"/>
    <w:rsid w:val="00F3621E"/>
    <w:rsid w:val="00F56A3D"/>
    <w:rsid w:val="00F63B9C"/>
    <w:rsid w:val="00F65C7F"/>
    <w:rsid w:val="00F73644"/>
    <w:rsid w:val="00F737FE"/>
    <w:rsid w:val="00F91EC6"/>
    <w:rsid w:val="00FA222E"/>
    <w:rsid w:val="00FA49E0"/>
    <w:rsid w:val="00FC60E7"/>
    <w:rsid w:val="00FD39B4"/>
    <w:rsid w:val="00FE04DF"/>
    <w:rsid w:val="00FE7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F048"/>
  <w15:docId w15:val="{B4C75540-DA98-4434-9AF1-9F6304A1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line="288" w:lineRule="auto"/>
      <w:ind w:firstLine="567"/>
      <w:jc w:val="both"/>
    </w:pPr>
    <w:rPr>
      <w:rFonts w:ascii="Times New Roman" w:eastAsia="Times New Roman" w:hAnsi="Times New Roman"/>
      <w:sz w:val="28"/>
      <w:szCs w:val="28"/>
    </w:rPr>
  </w:style>
  <w:style w:type="paragraph" w:styleId="1">
    <w:name w:val="heading 1"/>
    <w:basedOn w:val="a2"/>
    <w:next w:val="a2"/>
    <w:link w:val="10"/>
    <w:qFormat/>
    <w:pPr>
      <w:keepNext/>
      <w:spacing w:before="120" w:line="240" w:lineRule="auto"/>
      <w:ind w:firstLine="0"/>
      <w:jc w:val="center"/>
      <w:outlineLvl w:val="0"/>
    </w:pPr>
    <w:rPr>
      <w:b/>
      <w:sz w:val="20"/>
      <w:szCs w:val="20"/>
    </w:rPr>
  </w:style>
  <w:style w:type="paragraph" w:styleId="2">
    <w:name w:val="heading 2"/>
    <w:basedOn w:val="a2"/>
    <w:next w:val="a2"/>
    <w:link w:val="20"/>
    <w:qFormat/>
    <w:pPr>
      <w:keepNext/>
      <w:spacing w:before="120" w:after="120" w:line="240" w:lineRule="auto"/>
      <w:ind w:left="-1361" w:firstLine="0"/>
      <w:jc w:val="center"/>
      <w:outlineLvl w:val="1"/>
    </w:pPr>
    <w:rPr>
      <w:b/>
      <w:sz w:val="36"/>
      <w:szCs w:val="20"/>
    </w:rPr>
  </w:style>
  <w:style w:type="paragraph" w:styleId="3">
    <w:name w:val="heading 3"/>
    <w:basedOn w:val="a2"/>
    <w:next w:val="a2"/>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2"/>
    <w:next w:val="a2"/>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2"/>
    <w:next w:val="a2"/>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2"/>
    <w:next w:val="a2"/>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2"/>
    <w:next w:val="a2"/>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2"/>
    <w:next w:val="a2"/>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2"/>
    <w:next w:val="a2"/>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30">
    <w:name w:val="Заголовок 3 Знак"/>
    <w:basedOn w:val="a3"/>
    <w:link w:val="3"/>
    <w:uiPriority w:val="9"/>
    <w:rPr>
      <w:rFonts w:ascii="Arial" w:eastAsia="Arial" w:hAnsi="Arial" w:cs="Arial"/>
      <w:sz w:val="30"/>
      <w:szCs w:val="30"/>
    </w:rPr>
  </w:style>
  <w:style w:type="character" w:customStyle="1" w:styleId="40">
    <w:name w:val="Заголовок 4 Знак"/>
    <w:basedOn w:val="a3"/>
    <w:link w:val="4"/>
    <w:uiPriority w:val="9"/>
    <w:rPr>
      <w:rFonts w:ascii="Arial" w:eastAsia="Arial" w:hAnsi="Arial" w:cs="Arial"/>
      <w:b/>
      <w:bCs/>
      <w:sz w:val="26"/>
      <w:szCs w:val="26"/>
    </w:rPr>
  </w:style>
  <w:style w:type="character" w:customStyle="1" w:styleId="50">
    <w:name w:val="Заголовок 5 Знак"/>
    <w:basedOn w:val="a3"/>
    <w:link w:val="5"/>
    <w:uiPriority w:val="9"/>
    <w:rPr>
      <w:rFonts w:ascii="Arial" w:eastAsia="Arial" w:hAnsi="Arial" w:cs="Arial"/>
      <w:b/>
      <w:bCs/>
      <w:sz w:val="24"/>
      <w:szCs w:val="24"/>
    </w:rPr>
  </w:style>
  <w:style w:type="character" w:customStyle="1" w:styleId="60">
    <w:name w:val="Заголовок 6 Знак"/>
    <w:basedOn w:val="a3"/>
    <w:link w:val="6"/>
    <w:uiPriority w:val="9"/>
    <w:rPr>
      <w:rFonts w:ascii="Arial" w:eastAsia="Arial" w:hAnsi="Arial" w:cs="Arial"/>
      <w:b/>
      <w:bCs/>
      <w:sz w:val="22"/>
      <w:szCs w:val="22"/>
    </w:rPr>
  </w:style>
  <w:style w:type="character" w:customStyle="1" w:styleId="70">
    <w:name w:val="Заголовок 7 Знак"/>
    <w:basedOn w:val="a3"/>
    <w:link w:val="7"/>
    <w:uiPriority w:val="9"/>
    <w:rPr>
      <w:rFonts w:ascii="Arial" w:eastAsia="Arial" w:hAnsi="Arial" w:cs="Arial"/>
      <w:b/>
      <w:bCs/>
      <w:i/>
      <w:iCs/>
      <w:sz w:val="22"/>
      <w:szCs w:val="22"/>
    </w:rPr>
  </w:style>
  <w:style w:type="character" w:customStyle="1" w:styleId="80">
    <w:name w:val="Заголовок 8 Знак"/>
    <w:basedOn w:val="a3"/>
    <w:link w:val="8"/>
    <w:uiPriority w:val="9"/>
    <w:rPr>
      <w:rFonts w:ascii="Arial" w:eastAsia="Arial" w:hAnsi="Arial" w:cs="Arial"/>
      <w:i/>
      <w:iCs/>
      <w:sz w:val="22"/>
      <w:szCs w:val="22"/>
    </w:rPr>
  </w:style>
  <w:style w:type="character" w:customStyle="1" w:styleId="90">
    <w:name w:val="Заголовок 9 Знак"/>
    <w:basedOn w:val="a3"/>
    <w:link w:val="9"/>
    <w:uiPriority w:val="9"/>
    <w:rPr>
      <w:rFonts w:ascii="Arial" w:eastAsia="Arial" w:hAnsi="Arial" w:cs="Arial"/>
      <w:i/>
      <w:iCs/>
      <w:sz w:val="21"/>
      <w:szCs w:val="21"/>
    </w:rPr>
  </w:style>
  <w:style w:type="paragraph" w:styleId="a6">
    <w:name w:val="List Paragraph"/>
    <w:basedOn w:val="a2"/>
    <w:uiPriority w:val="99"/>
    <w:qFormat/>
    <w:pPr>
      <w:ind w:left="720"/>
      <w:contextualSpacing/>
    </w:pPr>
  </w:style>
  <w:style w:type="paragraph" w:styleId="a7">
    <w:name w:val="Title"/>
    <w:basedOn w:val="a2"/>
    <w:next w:val="a2"/>
    <w:link w:val="a8"/>
    <w:uiPriority w:val="10"/>
    <w:qFormat/>
    <w:pPr>
      <w:spacing w:before="300" w:after="200"/>
      <w:contextualSpacing/>
    </w:pPr>
    <w:rPr>
      <w:sz w:val="48"/>
      <w:szCs w:val="48"/>
    </w:rPr>
  </w:style>
  <w:style w:type="character" w:customStyle="1" w:styleId="a8">
    <w:name w:val="Заголовок Знак"/>
    <w:basedOn w:val="a3"/>
    <w:link w:val="a7"/>
    <w:uiPriority w:val="10"/>
    <w:rPr>
      <w:sz w:val="48"/>
      <w:szCs w:val="48"/>
    </w:rPr>
  </w:style>
  <w:style w:type="paragraph" w:styleId="a9">
    <w:name w:val="Subtitle"/>
    <w:basedOn w:val="a2"/>
    <w:next w:val="a2"/>
    <w:link w:val="aa"/>
    <w:uiPriority w:val="11"/>
    <w:qFormat/>
    <w:pPr>
      <w:spacing w:before="200" w:after="200"/>
    </w:pPr>
    <w:rPr>
      <w:sz w:val="24"/>
      <w:szCs w:val="24"/>
    </w:rPr>
  </w:style>
  <w:style w:type="character" w:customStyle="1" w:styleId="aa">
    <w:name w:val="Подзаголовок Знак"/>
    <w:basedOn w:val="a3"/>
    <w:link w:val="a9"/>
    <w:uiPriority w:val="11"/>
    <w:rPr>
      <w:sz w:val="24"/>
      <w:szCs w:val="24"/>
    </w:rPr>
  </w:style>
  <w:style w:type="paragraph" w:styleId="21">
    <w:name w:val="Quote"/>
    <w:basedOn w:val="a2"/>
    <w:next w:val="a2"/>
    <w:link w:val="22"/>
    <w:uiPriority w:val="29"/>
    <w:qFormat/>
    <w:pPr>
      <w:ind w:left="720" w:right="720"/>
    </w:pPr>
    <w:rPr>
      <w:i/>
    </w:rPr>
  </w:style>
  <w:style w:type="character" w:customStyle="1" w:styleId="22">
    <w:name w:val="Цитата 2 Знак"/>
    <w:link w:val="21"/>
    <w:uiPriority w:val="29"/>
    <w:rPr>
      <w:i/>
    </w:rPr>
  </w:style>
  <w:style w:type="paragraph" w:styleId="ab">
    <w:name w:val="Intense Quote"/>
    <w:basedOn w:val="a2"/>
    <w:next w:val="a2"/>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HeaderChar">
    <w:name w:val="Header Char"/>
    <w:basedOn w:val="a3"/>
    <w:uiPriority w:val="99"/>
  </w:style>
  <w:style w:type="character" w:customStyle="1" w:styleId="FooterChar">
    <w:name w:val="Footer Char"/>
    <w:basedOn w:val="a3"/>
    <w:uiPriority w:val="99"/>
  </w:style>
  <w:style w:type="paragraph" w:styleId="ad">
    <w:name w:val="caption"/>
    <w:basedOn w:val="a2"/>
    <w:next w:val="a2"/>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e">
    <w:name w:val="Table Grid"/>
    <w:basedOn w:val="a4"/>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4"/>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4"/>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4"/>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4"/>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4"/>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4"/>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4"/>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4"/>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4"/>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4"/>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4"/>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4"/>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4"/>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4"/>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4"/>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4"/>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4"/>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4"/>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4"/>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4"/>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4"/>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4"/>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4"/>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4"/>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4"/>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4"/>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4"/>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4"/>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4"/>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4"/>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4"/>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4"/>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4"/>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4"/>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4"/>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4"/>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4"/>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4"/>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4"/>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4"/>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4"/>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4"/>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4"/>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4"/>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4"/>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4"/>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4"/>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4"/>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4"/>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4"/>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4"/>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4"/>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4"/>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4"/>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4"/>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4"/>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4"/>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4"/>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4"/>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4"/>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4"/>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4"/>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f">
    <w:name w:val="endnote text"/>
    <w:basedOn w:val="a2"/>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3"/>
    <w:uiPriority w:val="99"/>
    <w:semiHidden/>
    <w:unhideWhenUsed/>
    <w:rPr>
      <w:vertAlign w:val="superscript"/>
    </w:rPr>
  </w:style>
  <w:style w:type="paragraph" w:styleId="12">
    <w:name w:val="toc 1"/>
    <w:basedOn w:val="a2"/>
    <w:next w:val="a2"/>
    <w:uiPriority w:val="39"/>
    <w:unhideWhenUsed/>
    <w:pPr>
      <w:spacing w:after="57"/>
      <w:ind w:firstLine="0"/>
    </w:pPr>
  </w:style>
  <w:style w:type="paragraph" w:styleId="23">
    <w:name w:val="toc 2"/>
    <w:basedOn w:val="a2"/>
    <w:next w:val="a2"/>
    <w:uiPriority w:val="39"/>
    <w:unhideWhenUsed/>
    <w:pPr>
      <w:spacing w:after="57"/>
      <w:ind w:left="283" w:firstLine="0"/>
    </w:pPr>
  </w:style>
  <w:style w:type="paragraph" w:styleId="32">
    <w:name w:val="toc 3"/>
    <w:basedOn w:val="a2"/>
    <w:next w:val="a2"/>
    <w:uiPriority w:val="39"/>
    <w:unhideWhenUsed/>
    <w:pPr>
      <w:spacing w:after="57"/>
      <w:ind w:left="567" w:firstLine="0"/>
    </w:pPr>
  </w:style>
  <w:style w:type="paragraph" w:styleId="42">
    <w:name w:val="toc 4"/>
    <w:basedOn w:val="a2"/>
    <w:next w:val="a2"/>
    <w:uiPriority w:val="39"/>
    <w:unhideWhenUsed/>
    <w:pPr>
      <w:spacing w:after="57"/>
      <w:ind w:left="850" w:firstLine="0"/>
    </w:pPr>
  </w:style>
  <w:style w:type="paragraph" w:styleId="52">
    <w:name w:val="toc 5"/>
    <w:basedOn w:val="a2"/>
    <w:next w:val="a2"/>
    <w:uiPriority w:val="39"/>
    <w:unhideWhenUsed/>
    <w:pPr>
      <w:spacing w:after="57"/>
      <w:ind w:left="1134" w:firstLine="0"/>
    </w:pPr>
  </w:style>
  <w:style w:type="paragraph" w:styleId="61">
    <w:name w:val="toc 6"/>
    <w:basedOn w:val="a2"/>
    <w:next w:val="a2"/>
    <w:uiPriority w:val="39"/>
    <w:unhideWhenUsed/>
    <w:pPr>
      <w:spacing w:after="57"/>
      <w:ind w:left="1417" w:firstLine="0"/>
    </w:pPr>
  </w:style>
  <w:style w:type="paragraph" w:styleId="71">
    <w:name w:val="toc 7"/>
    <w:basedOn w:val="a2"/>
    <w:next w:val="a2"/>
    <w:uiPriority w:val="39"/>
    <w:unhideWhenUsed/>
    <w:pPr>
      <w:spacing w:after="57"/>
      <w:ind w:left="1701" w:firstLine="0"/>
    </w:pPr>
  </w:style>
  <w:style w:type="paragraph" w:styleId="81">
    <w:name w:val="toc 8"/>
    <w:basedOn w:val="a2"/>
    <w:next w:val="a2"/>
    <w:uiPriority w:val="39"/>
    <w:unhideWhenUsed/>
    <w:pPr>
      <w:spacing w:after="57"/>
      <w:ind w:left="1984" w:firstLine="0"/>
    </w:pPr>
  </w:style>
  <w:style w:type="paragraph" w:styleId="91">
    <w:name w:val="toc 9"/>
    <w:basedOn w:val="a2"/>
    <w:next w:val="a2"/>
    <w:uiPriority w:val="39"/>
    <w:unhideWhenUsed/>
    <w:pPr>
      <w:spacing w:after="57"/>
      <w:ind w:left="2268" w:firstLine="0"/>
    </w:pPr>
  </w:style>
  <w:style w:type="paragraph" w:styleId="af2">
    <w:name w:val="TOC Heading"/>
    <w:uiPriority w:val="39"/>
    <w:unhideWhenUsed/>
  </w:style>
  <w:style w:type="paragraph" w:customStyle="1" w:styleId="ConsPlusNormal">
    <w:name w:val="ConsPlusNormal"/>
    <w:link w:val="ConsPlusNormal0"/>
    <w:qFormat/>
    <w:pPr>
      <w:widowControl w:val="0"/>
    </w:pPr>
    <w:rPr>
      <w:rFonts w:eastAsia="Times New Roman" w:cs="Calibri"/>
      <w:sz w:val="22"/>
    </w:rPr>
  </w:style>
  <w:style w:type="paragraph" w:customStyle="1" w:styleId="ConsPlusNonformat">
    <w:name w:val="ConsPlusNonformat"/>
    <w:pPr>
      <w:widowControl w:val="0"/>
    </w:pPr>
    <w:rPr>
      <w:rFonts w:ascii="Courier New" w:eastAsia="Times New Roman" w:hAnsi="Courier New" w:cs="Courier New"/>
    </w:rPr>
  </w:style>
  <w:style w:type="paragraph" w:customStyle="1" w:styleId="ConsPlusTitle">
    <w:name w:val="ConsPlusTitle"/>
    <w:pPr>
      <w:widowControl w:val="0"/>
    </w:pPr>
    <w:rPr>
      <w:rFonts w:eastAsia="Times New Roman" w:cs="Calibri"/>
      <w:b/>
      <w:sz w:val="22"/>
    </w:rPr>
  </w:style>
  <w:style w:type="paragraph" w:customStyle="1" w:styleId="ConsPlusCell">
    <w:name w:val="ConsPlusCell"/>
    <w:pPr>
      <w:widowControl w:val="0"/>
    </w:pPr>
    <w:rPr>
      <w:rFonts w:ascii="Courier New" w:eastAsia="Times New Roman" w:hAnsi="Courier New" w:cs="Courier New"/>
    </w:rPr>
  </w:style>
  <w:style w:type="paragraph" w:customStyle="1" w:styleId="ConsPlusDocList">
    <w:name w:val="ConsPlusDocList"/>
    <w:pPr>
      <w:widowControl w:val="0"/>
    </w:pPr>
    <w:rPr>
      <w:rFonts w:ascii="Courier New" w:eastAsia="Times New Roman" w:hAnsi="Courier New" w:cs="Courier New"/>
    </w:rPr>
  </w:style>
  <w:style w:type="paragraph" w:customStyle="1" w:styleId="ConsPlusTitlePage">
    <w:name w:val="ConsPlusTitlePage"/>
    <w:pPr>
      <w:widowControl w:val="0"/>
    </w:pPr>
    <w:rPr>
      <w:rFonts w:ascii="Tahoma" w:eastAsia="Times New Roman" w:hAnsi="Tahoma" w:cs="Tahoma"/>
    </w:rPr>
  </w:style>
  <w:style w:type="paragraph" w:customStyle="1" w:styleId="ConsPlusJurTerm">
    <w:name w:val="ConsPlusJurTerm"/>
    <w:pPr>
      <w:widowControl w:val="0"/>
    </w:pPr>
    <w:rPr>
      <w:rFonts w:ascii="Tahoma" w:eastAsia="Times New Roman" w:hAnsi="Tahoma" w:cs="Tahoma"/>
      <w:sz w:val="26"/>
    </w:rPr>
  </w:style>
  <w:style w:type="paragraph" w:customStyle="1" w:styleId="ConsPlusTextList">
    <w:name w:val="ConsPlusTextList"/>
    <w:pPr>
      <w:widowControl w:val="0"/>
    </w:pPr>
    <w:rPr>
      <w:rFonts w:ascii="Arial" w:eastAsia="Times New Roman" w:hAnsi="Arial" w:cs="Arial"/>
    </w:rPr>
  </w:style>
  <w:style w:type="paragraph" w:styleId="af3">
    <w:name w:val="Balloon Text"/>
    <w:basedOn w:val="a2"/>
    <w:link w:val="af4"/>
    <w:unhideWhenUsed/>
    <w:pPr>
      <w:spacing w:line="240" w:lineRule="auto"/>
    </w:pPr>
    <w:rPr>
      <w:rFonts w:ascii="Calibri" w:hAnsi="Calibri"/>
      <w:sz w:val="16"/>
      <w:szCs w:val="16"/>
    </w:rPr>
  </w:style>
  <w:style w:type="character" w:customStyle="1" w:styleId="af4">
    <w:name w:val="Текст выноски Знак"/>
    <w:link w:val="af3"/>
    <w:rPr>
      <w:rFonts w:ascii="Calibri" w:eastAsia="Times New Roman" w:hAnsi="Calibri" w:cs="Times New Roman"/>
      <w:sz w:val="16"/>
      <w:szCs w:val="16"/>
      <w:lang w:eastAsia="ru-RU"/>
    </w:rPr>
  </w:style>
  <w:style w:type="paragraph" w:styleId="af5">
    <w:name w:val="header"/>
    <w:basedOn w:val="a2"/>
    <w:link w:val="af6"/>
    <w:uiPriority w:val="99"/>
    <w:unhideWhenUsed/>
    <w:pPr>
      <w:tabs>
        <w:tab w:val="center" w:pos="4677"/>
        <w:tab w:val="right" w:pos="9355"/>
      </w:tabs>
      <w:spacing w:line="240" w:lineRule="auto"/>
    </w:pPr>
  </w:style>
  <w:style w:type="character" w:customStyle="1" w:styleId="af6">
    <w:name w:val="Верхний колонтитул Знак"/>
    <w:link w:val="af5"/>
    <w:uiPriority w:val="99"/>
    <w:rPr>
      <w:rFonts w:ascii="Times New Roman" w:eastAsia="Times New Roman" w:hAnsi="Times New Roman" w:cs="Times New Roman"/>
      <w:sz w:val="28"/>
      <w:szCs w:val="28"/>
      <w:lang w:eastAsia="ru-RU"/>
    </w:rPr>
  </w:style>
  <w:style w:type="paragraph" w:styleId="af7">
    <w:name w:val="footer"/>
    <w:basedOn w:val="a2"/>
    <w:link w:val="af8"/>
    <w:unhideWhenUsed/>
    <w:pPr>
      <w:tabs>
        <w:tab w:val="center" w:pos="4677"/>
        <w:tab w:val="right" w:pos="9355"/>
      </w:tabs>
      <w:spacing w:line="240" w:lineRule="auto"/>
    </w:pPr>
  </w:style>
  <w:style w:type="character" w:customStyle="1" w:styleId="af8">
    <w:name w:val="Нижний колонтитул Знак"/>
    <w:link w:val="af7"/>
    <w:uiPriority w:val="99"/>
    <w:rPr>
      <w:rFonts w:ascii="Times New Roman" w:eastAsia="Times New Roman" w:hAnsi="Times New Roman" w:cs="Times New Roman"/>
      <w:sz w:val="28"/>
      <w:szCs w:val="28"/>
      <w:lang w:eastAsia="ru-RU"/>
    </w:rPr>
  </w:style>
  <w:style w:type="character" w:customStyle="1" w:styleId="10">
    <w:name w:val="Заголовок 1 Знак"/>
    <w:link w:val="1"/>
    <w:rPr>
      <w:rFonts w:ascii="Times New Roman" w:eastAsia="Times New Roman" w:hAnsi="Times New Roman" w:cs="Times New Roman"/>
      <w:b/>
      <w:sz w:val="28"/>
      <w:szCs w:val="20"/>
      <w:lang w:eastAsia="ru-RU"/>
    </w:rPr>
  </w:style>
  <w:style w:type="character" w:customStyle="1" w:styleId="20">
    <w:name w:val="Заголовок 2 Знак"/>
    <w:link w:val="2"/>
    <w:rPr>
      <w:rFonts w:ascii="Times New Roman" w:eastAsia="Times New Roman" w:hAnsi="Times New Roman" w:cs="Times New Roman"/>
      <w:b/>
      <w:sz w:val="36"/>
      <w:szCs w:val="20"/>
      <w:lang w:eastAsia="ru-RU"/>
    </w:rPr>
  </w:style>
  <w:style w:type="numbering" w:customStyle="1" w:styleId="13">
    <w:name w:val="Нет списка1"/>
    <w:next w:val="a5"/>
    <w:uiPriority w:val="99"/>
    <w:semiHidden/>
  </w:style>
  <w:style w:type="character" w:styleId="af9">
    <w:name w:val="page number"/>
    <w:basedOn w:val="a3"/>
  </w:style>
  <w:style w:type="paragraph" w:styleId="afa">
    <w:name w:val="Block Text"/>
    <w:basedOn w:val="a2"/>
    <w:pPr>
      <w:spacing w:before="240" w:line="220" w:lineRule="exact"/>
      <w:ind w:left="57" w:right="5273" w:firstLine="0"/>
    </w:pPr>
    <w:rPr>
      <w:rFonts w:ascii="Tms Rmn" w:hAnsi="Tms Rmn"/>
      <w:sz w:val="20"/>
      <w:szCs w:val="20"/>
    </w:rPr>
  </w:style>
  <w:style w:type="paragraph" w:styleId="33">
    <w:name w:val="Body Text 3"/>
    <w:basedOn w:val="a2"/>
    <w:link w:val="34"/>
    <w:pPr>
      <w:spacing w:after="120" w:line="240" w:lineRule="auto"/>
      <w:ind w:firstLine="0"/>
      <w:jc w:val="left"/>
    </w:pPr>
    <w:rPr>
      <w:sz w:val="16"/>
      <w:szCs w:val="16"/>
    </w:rPr>
  </w:style>
  <w:style w:type="character" w:customStyle="1" w:styleId="34">
    <w:name w:val="Основной текст 3 Знак"/>
    <w:link w:val="33"/>
    <w:rPr>
      <w:rFonts w:ascii="Times New Roman" w:eastAsia="Times New Roman" w:hAnsi="Times New Roman" w:cs="Times New Roman"/>
      <w:sz w:val="16"/>
      <w:szCs w:val="16"/>
      <w:lang w:eastAsia="ru-RU"/>
    </w:rPr>
  </w:style>
  <w:style w:type="paragraph" w:customStyle="1" w:styleId="afb">
    <w:name w:val="Знак"/>
    <w:basedOn w:val="a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4">
    <w:name w:val="Знак1"/>
    <w:basedOn w:val="a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2"/>
    <w:pPr>
      <w:spacing w:after="160" w:line="240" w:lineRule="exact"/>
      <w:ind w:firstLine="0"/>
      <w:jc w:val="left"/>
    </w:pPr>
    <w:rPr>
      <w:sz w:val="20"/>
      <w:szCs w:val="20"/>
    </w:rPr>
  </w:style>
  <w:style w:type="character" w:styleId="afc">
    <w:name w:val="Hyperlink"/>
    <w:uiPriority w:val="99"/>
    <w:unhideWhenUsed/>
    <w:rPr>
      <w:color w:val="0000FF"/>
      <w:u w:val="single"/>
    </w:rPr>
  </w:style>
  <w:style w:type="character" w:styleId="afd">
    <w:name w:val="annotation reference"/>
    <w:uiPriority w:val="99"/>
    <w:semiHidden/>
    <w:unhideWhenUsed/>
    <w:rPr>
      <w:sz w:val="16"/>
      <w:szCs w:val="16"/>
    </w:rPr>
  </w:style>
  <w:style w:type="paragraph" w:styleId="afe">
    <w:name w:val="annotation text"/>
    <w:basedOn w:val="a2"/>
    <w:link w:val="aff"/>
    <w:uiPriority w:val="99"/>
    <w:semiHidden/>
    <w:unhideWhenUsed/>
    <w:pPr>
      <w:spacing w:line="240" w:lineRule="auto"/>
    </w:pPr>
    <w:rPr>
      <w:sz w:val="20"/>
      <w:szCs w:val="20"/>
    </w:rPr>
  </w:style>
  <w:style w:type="character" w:customStyle="1" w:styleId="aff">
    <w:name w:val="Текст примечания Знак"/>
    <w:link w:val="afe"/>
    <w:uiPriority w:val="99"/>
    <w:semiHidden/>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link w:val="aff0"/>
    <w:uiPriority w:val="99"/>
    <w:semiHidden/>
    <w:rPr>
      <w:rFonts w:ascii="Times New Roman" w:eastAsia="Times New Roman" w:hAnsi="Times New Roman" w:cs="Times New Roman"/>
      <w:b/>
      <w:bCs/>
      <w:sz w:val="20"/>
      <w:szCs w:val="20"/>
      <w:lang w:eastAsia="ru-RU"/>
    </w:rPr>
  </w:style>
  <w:style w:type="paragraph" w:styleId="aff2">
    <w:name w:val="No Spacing"/>
    <w:uiPriority w:val="1"/>
    <w:qFormat/>
    <w:pPr>
      <w:ind w:firstLine="567"/>
      <w:jc w:val="both"/>
    </w:pPr>
    <w:rPr>
      <w:rFonts w:ascii="Times New Roman" w:eastAsia="Times New Roman" w:hAnsi="Times New Roman"/>
      <w:sz w:val="28"/>
      <w:szCs w:val="28"/>
    </w:rPr>
  </w:style>
  <w:style w:type="paragraph" w:styleId="aff3">
    <w:name w:val="footnote text"/>
    <w:basedOn w:val="a2"/>
    <w:link w:val="aff4"/>
    <w:uiPriority w:val="99"/>
    <w:unhideWhenUsed/>
    <w:pPr>
      <w:spacing w:line="240" w:lineRule="auto"/>
    </w:pPr>
    <w:rPr>
      <w:sz w:val="20"/>
      <w:szCs w:val="20"/>
    </w:rPr>
  </w:style>
  <w:style w:type="character" w:customStyle="1" w:styleId="aff4">
    <w:name w:val="Текст сноски Знак"/>
    <w:basedOn w:val="a3"/>
    <w:link w:val="aff3"/>
    <w:uiPriority w:val="99"/>
    <w:rPr>
      <w:rFonts w:ascii="Times New Roman" w:eastAsia="Times New Roman" w:hAnsi="Times New Roman"/>
    </w:rPr>
  </w:style>
  <w:style w:type="character" w:styleId="aff5">
    <w:name w:val="footnote reference"/>
    <w:basedOn w:val="a3"/>
    <w:uiPriority w:val="99"/>
    <w:semiHidden/>
    <w:unhideWhenUsed/>
    <w:rPr>
      <w:vertAlign w:val="superscript"/>
    </w:rPr>
  </w:style>
  <w:style w:type="paragraph" w:customStyle="1" w:styleId="a">
    <w:name w:val="Раздел контракта"/>
    <w:basedOn w:val="1"/>
    <w:qFormat/>
    <w:rsid w:val="007034E7"/>
    <w:pPr>
      <w:keepNext w:val="0"/>
      <w:numPr>
        <w:numId w:val="9"/>
      </w:numPr>
      <w:pBdr>
        <w:top w:val="none" w:sz="0" w:space="0" w:color="auto"/>
        <w:left w:val="none" w:sz="0" w:space="0" w:color="auto"/>
        <w:bottom w:val="none" w:sz="0" w:space="0" w:color="auto"/>
        <w:right w:val="none" w:sz="0" w:space="0" w:color="auto"/>
        <w:between w:val="none" w:sz="0" w:space="0" w:color="auto"/>
      </w:pBdr>
      <w:tabs>
        <w:tab w:val="num" w:pos="360"/>
      </w:tabs>
      <w:suppressAutoHyphens/>
      <w:spacing w:after="120"/>
      <w:ind w:left="0" w:firstLine="567"/>
    </w:pPr>
    <w:rPr>
      <w:rFonts w:eastAsiaTheme="majorEastAsia" w:cstheme="majorBidi"/>
      <w:b w:val="0"/>
      <w:sz w:val="24"/>
      <w:szCs w:val="32"/>
      <w:lang w:eastAsia="en-US"/>
    </w:rPr>
  </w:style>
  <w:style w:type="paragraph" w:customStyle="1" w:styleId="a0">
    <w:name w:val="Пункт контракта"/>
    <w:basedOn w:val="2"/>
    <w:qFormat/>
    <w:rsid w:val="007034E7"/>
    <w:pPr>
      <w:keepNext w:val="0"/>
      <w:numPr>
        <w:ilvl w:val="1"/>
        <w:numId w:val="9"/>
      </w:numPr>
      <w:pBdr>
        <w:top w:val="none" w:sz="0" w:space="0" w:color="auto"/>
        <w:left w:val="none" w:sz="0" w:space="0" w:color="auto"/>
        <w:bottom w:val="none" w:sz="0" w:space="0" w:color="auto"/>
        <w:right w:val="none" w:sz="0" w:space="0" w:color="auto"/>
        <w:between w:val="none" w:sz="0" w:space="0" w:color="auto"/>
      </w:pBdr>
      <w:tabs>
        <w:tab w:val="num" w:pos="360"/>
      </w:tabs>
      <w:suppressAutoHyphens/>
      <w:spacing w:before="0" w:after="0"/>
      <w:ind w:left="0" w:firstLine="709"/>
      <w:jc w:val="both"/>
    </w:pPr>
    <w:rPr>
      <w:rFonts w:eastAsiaTheme="majorEastAsia" w:cstheme="majorBidi"/>
      <w:b w:val="0"/>
      <w:sz w:val="24"/>
      <w:szCs w:val="26"/>
      <w:lang w:eastAsia="en-US"/>
    </w:rPr>
  </w:style>
  <w:style w:type="paragraph" w:customStyle="1" w:styleId="a1">
    <w:name w:val="Подпункт контракта"/>
    <w:basedOn w:val="3"/>
    <w:qFormat/>
    <w:rsid w:val="007034E7"/>
    <w:pPr>
      <w:keepNext w:val="0"/>
      <w:keepLines w:val="0"/>
      <w:numPr>
        <w:ilvl w:val="2"/>
        <w:numId w:val="9"/>
      </w:numPr>
      <w:pBdr>
        <w:top w:val="none" w:sz="0" w:space="0" w:color="auto"/>
        <w:left w:val="none" w:sz="0" w:space="0" w:color="auto"/>
        <w:bottom w:val="none" w:sz="0" w:space="0" w:color="auto"/>
        <w:right w:val="none" w:sz="0" w:space="0" w:color="auto"/>
        <w:between w:val="none" w:sz="0" w:space="0" w:color="auto"/>
      </w:pBdr>
      <w:tabs>
        <w:tab w:val="num" w:pos="360"/>
      </w:tabs>
      <w:suppressAutoHyphens/>
      <w:spacing w:before="0" w:after="0" w:line="240" w:lineRule="auto"/>
      <w:ind w:firstLine="709"/>
    </w:pPr>
    <w:rPr>
      <w:rFonts w:ascii="Times New Roman" w:eastAsiaTheme="majorEastAsia" w:hAnsi="Times New Roman" w:cstheme="majorBidi"/>
      <w:sz w:val="24"/>
      <w:szCs w:val="24"/>
      <w:lang w:eastAsia="ar-SA"/>
    </w:rPr>
  </w:style>
  <w:style w:type="character" w:customStyle="1" w:styleId="ConsPlusNormal0">
    <w:name w:val="ConsPlusNormal Знак"/>
    <w:link w:val="ConsPlusNormal"/>
    <w:locked/>
    <w:rsid w:val="00423FC2"/>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48">
      <w:bodyDiv w:val="1"/>
      <w:marLeft w:val="0"/>
      <w:marRight w:val="0"/>
      <w:marTop w:val="0"/>
      <w:marBottom w:val="0"/>
      <w:divBdr>
        <w:top w:val="none" w:sz="0" w:space="0" w:color="auto"/>
        <w:left w:val="none" w:sz="0" w:space="0" w:color="auto"/>
        <w:bottom w:val="none" w:sz="0" w:space="0" w:color="auto"/>
        <w:right w:val="none" w:sz="0" w:space="0" w:color="auto"/>
      </w:divBdr>
    </w:div>
    <w:div w:id="125126989">
      <w:bodyDiv w:val="1"/>
      <w:marLeft w:val="0"/>
      <w:marRight w:val="0"/>
      <w:marTop w:val="0"/>
      <w:marBottom w:val="0"/>
      <w:divBdr>
        <w:top w:val="none" w:sz="0" w:space="0" w:color="auto"/>
        <w:left w:val="none" w:sz="0" w:space="0" w:color="auto"/>
        <w:bottom w:val="none" w:sz="0" w:space="0" w:color="auto"/>
        <w:right w:val="none" w:sz="0" w:space="0" w:color="auto"/>
      </w:divBdr>
    </w:div>
    <w:div w:id="142158890">
      <w:bodyDiv w:val="1"/>
      <w:marLeft w:val="0"/>
      <w:marRight w:val="0"/>
      <w:marTop w:val="0"/>
      <w:marBottom w:val="0"/>
      <w:divBdr>
        <w:top w:val="none" w:sz="0" w:space="0" w:color="auto"/>
        <w:left w:val="none" w:sz="0" w:space="0" w:color="auto"/>
        <w:bottom w:val="none" w:sz="0" w:space="0" w:color="auto"/>
        <w:right w:val="none" w:sz="0" w:space="0" w:color="auto"/>
      </w:divBdr>
    </w:div>
    <w:div w:id="142894726">
      <w:bodyDiv w:val="1"/>
      <w:marLeft w:val="0"/>
      <w:marRight w:val="0"/>
      <w:marTop w:val="0"/>
      <w:marBottom w:val="0"/>
      <w:divBdr>
        <w:top w:val="none" w:sz="0" w:space="0" w:color="auto"/>
        <w:left w:val="none" w:sz="0" w:space="0" w:color="auto"/>
        <w:bottom w:val="none" w:sz="0" w:space="0" w:color="auto"/>
        <w:right w:val="none" w:sz="0" w:space="0" w:color="auto"/>
      </w:divBdr>
    </w:div>
    <w:div w:id="162017173">
      <w:bodyDiv w:val="1"/>
      <w:marLeft w:val="0"/>
      <w:marRight w:val="0"/>
      <w:marTop w:val="0"/>
      <w:marBottom w:val="0"/>
      <w:divBdr>
        <w:top w:val="none" w:sz="0" w:space="0" w:color="auto"/>
        <w:left w:val="none" w:sz="0" w:space="0" w:color="auto"/>
        <w:bottom w:val="none" w:sz="0" w:space="0" w:color="auto"/>
        <w:right w:val="none" w:sz="0" w:space="0" w:color="auto"/>
      </w:divBdr>
    </w:div>
    <w:div w:id="228274608">
      <w:bodyDiv w:val="1"/>
      <w:marLeft w:val="0"/>
      <w:marRight w:val="0"/>
      <w:marTop w:val="0"/>
      <w:marBottom w:val="0"/>
      <w:divBdr>
        <w:top w:val="none" w:sz="0" w:space="0" w:color="auto"/>
        <w:left w:val="none" w:sz="0" w:space="0" w:color="auto"/>
        <w:bottom w:val="none" w:sz="0" w:space="0" w:color="auto"/>
        <w:right w:val="none" w:sz="0" w:space="0" w:color="auto"/>
      </w:divBdr>
    </w:div>
    <w:div w:id="260995594">
      <w:bodyDiv w:val="1"/>
      <w:marLeft w:val="0"/>
      <w:marRight w:val="0"/>
      <w:marTop w:val="0"/>
      <w:marBottom w:val="0"/>
      <w:divBdr>
        <w:top w:val="none" w:sz="0" w:space="0" w:color="auto"/>
        <w:left w:val="none" w:sz="0" w:space="0" w:color="auto"/>
        <w:bottom w:val="none" w:sz="0" w:space="0" w:color="auto"/>
        <w:right w:val="none" w:sz="0" w:space="0" w:color="auto"/>
      </w:divBdr>
    </w:div>
    <w:div w:id="295457423">
      <w:bodyDiv w:val="1"/>
      <w:marLeft w:val="0"/>
      <w:marRight w:val="0"/>
      <w:marTop w:val="0"/>
      <w:marBottom w:val="0"/>
      <w:divBdr>
        <w:top w:val="none" w:sz="0" w:space="0" w:color="auto"/>
        <w:left w:val="none" w:sz="0" w:space="0" w:color="auto"/>
        <w:bottom w:val="none" w:sz="0" w:space="0" w:color="auto"/>
        <w:right w:val="none" w:sz="0" w:space="0" w:color="auto"/>
      </w:divBdr>
    </w:div>
    <w:div w:id="342243981">
      <w:bodyDiv w:val="1"/>
      <w:marLeft w:val="0"/>
      <w:marRight w:val="0"/>
      <w:marTop w:val="0"/>
      <w:marBottom w:val="0"/>
      <w:divBdr>
        <w:top w:val="none" w:sz="0" w:space="0" w:color="auto"/>
        <w:left w:val="none" w:sz="0" w:space="0" w:color="auto"/>
        <w:bottom w:val="none" w:sz="0" w:space="0" w:color="auto"/>
        <w:right w:val="none" w:sz="0" w:space="0" w:color="auto"/>
      </w:divBdr>
    </w:div>
    <w:div w:id="353458051">
      <w:bodyDiv w:val="1"/>
      <w:marLeft w:val="0"/>
      <w:marRight w:val="0"/>
      <w:marTop w:val="0"/>
      <w:marBottom w:val="0"/>
      <w:divBdr>
        <w:top w:val="none" w:sz="0" w:space="0" w:color="auto"/>
        <w:left w:val="none" w:sz="0" w:space="0" w:color="auto"/>
        <w:bottom w:val="none" w:sz="0" w:space="0" w:color="auto"/>
        <w:right w:val="none" w:sz="0" w:space="0" w:color="auto"/>
      </w:divBdr>
    </w:div>
    <w:div w:id="361983112">
      <w:bodyDiv w:val="1"/>
      <w:marLeft w:val="0"/>
      <w:marRight w:val="0"/>
      <w:marTop w:val="0"/>
      <w:marBottom w:val="0"/>
      <w:divBdr>
        <w:top w:val="none" w:sz="0" w:space="0" w:color="auto"/>
        <w:left w:val="none" w:sz="0" w:space="0" w:color="auto"/>
        <w:bottom w:val="none" w:sz="0" w:space="0" w:color="auto"/>
        <w:right w:val="none" w:sz="0" w:space="0" w:color="auto"/>
      </w:divBdr>
    </w:div>
    <w:div w:id="446238665">
      <w:bodyDiv w:val="1"/>
      <w:marLeft w:val="0"/>
      <w:marRight w:val="0"/>
      <w:marTop w:val="0"/>
      <w:marBottom w:val="0"/>
      <w:divBdr>
        <w:top w:val="none" w:sz="0" w:space="0" w:color="auto"/>
        <w:left w:val="none" w:sz="0" w:space="0" w:color="auto"/>
        <w:bottom w:val="none" w:sz="0" w:space="0" w:color="auto"/>
        <w:right w:val="none" w:sz="0" w:space="0" w:color="auto"/>
      </w:divBdr>
    </w:div>
    <w:div w:id="449276307">
      <w:bodyDiv w:val="1"/>
      <w:marLeft w:val="0"/>
      <w:marRight w:val="0"/>
      <w:marTop w:val="0"/>
      <w:marBottom w:val="0"/>
      <w:divBdr>
        <w:top w:val="none" w:sz="0" w:space="0" w:color="auto"/>
        <w:left w:val="none" w:sz="0" w:space="0" w:color="auto"/>
        <w:bottom w:val="none" w:sz="0" w:space="0" w:color="auto"/>
        <w:right w:val="none" w:sz="0" w:space="0" w:color="auto"/>
      </w:divBdr>
    </w:div>
    <w:div w:id="461533584">
      <w:bodyDiv w:val="1"/>
      <w:marLeft w:val="0"/>
      <w:marRight w:val="0"/>
      <w:marTop w:val="0"/>
      <w:marBottom w:val="0"/>
      <w:divBdr>
        <w:top w:val="none" w:sz="0" w:space="0" w:color="auto"/>
        <w:left w:val="none" w:sz="0" w:space="0" w:color="auto"/>
        <w:bottom w:val="none" w:sz="0" w:space="0" w:color="auto"/>
        <w:right w:val="none" w:sz="0" w:space="0" w:color="auto"/>
      </w:divBdr>
    </w:div>
    <w:div w:id="493574045">
      <w:bodyDiv w:val="1"/>
      <w:marLeft w:val="0"/>
      <w:marRight w:val="0"/>
      <w:marTop w:val="0"/>
      <w:marBottom w:val="0"/>
      <w:divBdr>
        <w:top w:val="none" w:sz="0" w:space="0" w:color="auto"/>
        <w:left w:val="none" w:sz="0" w:space="0" w:color="auto"/>
        <w:bottom w:val="none" w:sz="0" w:space="0" w:color="auto"/>
        <w:right w:val="none" w:sz="0" w:space="0" w:color="auto"/>
      </w:divBdr>
    </w:div>
    <w:div w:id="494494633">
      <w:bodyDiv w:val="1"/>
      <w:marLeft w:val="0"/>
      <w:marRight w:val="0"/>
      <w:marTop w:val="0"/>
      <w:marBottom w:val="0"/>
      <w:divBdr>
        <w:top w:val="none" w:sz="0" w:space="0" w:color="auto"/>
        <w:left w:val="none" w:sz="0" w:space="0" w:color="auto"/>
        <w:bottom w:val="none" w:sz="0" w:space="0" w:color="auto"/>
        <w:right w:val="none" w:sz="0" w:space="0" w:color="auto"/>
      </w:divBdr>
    </w:div>
    <w:div w:id="512375318">
      <w:bodyDiv w:val="1"/>
      <w:marLeft w:val="0"/>
      <w:marRight w:val="0"/>
      <w:marTop w:val="0"/>
      <w:marBottom w:val="0"/>
      <w:divBdr>
        <w:top w:val="none" w:sz="0" w:space="0" w:color="auto"/>
        <w:left w:val="none" w:sz="0" w:space="0" w:color="auto"/>
        <w:bottom w:val="none" w:sz="0" w:space="0" w:color="auto"/>
        <w:right w:val="none" w:sz="0" w:space="0" w:color="auto"/>
      </w:divBdr>
    </w:div>
    <w:div w:id="639262040">
      <w:bodyDiv w:val="1"/>
      <w:marLeft w:val="0"/>
      <w:marRight w:val="0"/>
      <w:marTop w:val="0"/>
      <w:marBottom w:val="0"/>
      <w:divBdr>
        <w:top w:val="none" w:sz="0" w:space="0" w:color="auto"/>
        <w:left w:val="none" w:sz="0" w:space="0" w:color="auto"/>
        <w:bottom w:val="none" w:sz="0" w:space="0" w:color="auto"/>
        <w:right w:val="none" w:sz="0" w:space="0" w:color="auto"/>
      </w:divBdr>
    </w:div>
    <w:div w:id="664818789">
      <w:bodyDiv w:val="1"/>
      <w:marLeft w:val="0"/>
      <w:marRight w:val="0"/>
      <w:marTop w:val="0"/>
      <w:marBottom w:val="0"/>
      <w:divBdr>
        <w:top w:val="none" w:sz="0" w:space="0" w:color="auto"/>
        <w:left w:val="none" w:sz="0" w:space="0" w:color="auto"/>
        <w:bottom w:val="none" w:sz="0" w:space="0" w:color="auto"/>
        <w:right w:val="none" w:sz="0" w:space="0" w:color="auto"/>
      </w:divBdr>
    </w:div>
    <w:div w:id="717627875">
      <w:bodyDiv w:val="1"/>
      <w:marLeft w:val="0"/>
      <w:marRight w:val="0"/>
      <w:marTop w:val="0"/>
      <w:marBottom w:val="0"/>
      <w:divBdr>
        <w:top w:val="none" w:sz="0" w:space="0" w:color="auto"/>
        <w:left w:val="none" w:sz="0" w:space="0" w:color="auto"/>
        <w:bottom w:val="none" w:sz="0" w:space="0" w:color="auto"/>
        <w:right w:val="none" w:sz="0" w:space="0" w:color="auto"/>
      </w:divBdr>
    </w:div>
    <w:div w:id="737440871">
      <w:bodyDiv w:val="1"/>
      <w:marLeft w:val="0"/>
      <w:marRight w:val="0"/>
      <w:marTop w:val="0"/>
      <w:marBottom w:val="0"/>
      <w:divBdr>
        <w:top w:val="none" w:sz="0" w:space="0" w:color="auto"/>
        <w:left w:val="none" w:sz="0" w:space="0" w:color="auto"/>
        <w:bottom w:val="none" w:sz="0" w:space="0" w:color="auto"/>
        <w:right w:val="none" w:sz="0" w:space="0" w:color="auto"/>
      </w:divBdr>
    </w:div>
    <w:div w:id="758720276">
      <w:bodyDiv w:val="1"/>
      <w:marLeft w:val="0"/>
      <w:marRight w:val="0"/>
      <w:marTop w:val="0"/>
      <w:marBottom w:val="0"/>
      <w:divBdr>
        <w:top w:val="none" w:sz="0" w:space="0" w:color="auto"/>
        <w:left w:val="none" w:sz="0" w:space="0" w:color="auto"/>
        <w:bottom w:val="none" w:sz="0" w:space="0" w:color="auto"/>
        <w:right w:val="none" w:sz="0" w:space="0" w:color="auto"/>
      </w:divBdr>
    </w:div>
    <w:div w:id="803038366">
      <w:bodyDiv w:val="1"/>
      <w:marLeft w:val="0"/>
      <w:marRight w:val="0"/>
      <w:marTop w:val="0"/>
      <w:marBottom w:val="0"/>
      <w:divBdr>
        <w:top w:val="none" w:sz="0" w:space="0" w:color="auto"/>
        <w:left w:val="none" w:sz="0" w:space="0" w:color="auto"/>
        <w:bottom w:val="none" w:sz="0" w:space="0" w:color="auto"/>
        <w:right w:val="none" w:sz="0" w:space="0" w:color="auto"/>
      </w:divBdr>
    </w:div>
    <w:div w:id="842666800">
      <w:bodyDiv w:val="1"/>
      <w:marLeft w:val="0"/>
      <w:marRight w:val="0"/>
      <w:marTop w:val="0"/>
      <w:marBottom w:val="0"/>
      <w:divBdr>
        <w:top w:val="none" w:sz="0" w:space="0" w:color="auto"/>
        <w:left w:val="none" w:sz="0" w:space="0" w:color="auto"/>
        <w:bottom w:val="none" w:sz="0" w:space="0" w:color="auto"/>
        <w:right w:val="none" w:sz="0" w:space="0" w:color="auto"/>
      </w:divBdr>
    </w:div>
    <w:div w:id="842866200">
      <w:bodyDiv w:val="1"/>
      <w:marLeft w:val="0"/>
      <w:marRight w:val="0"/>
      <w:marTop w:val="0"/>
      <w:marBottom w:val="0"/>
      <w:divBdr>
        <w:top w:val="none" w:sz="0" w:space="0" w:color="auto"/>
        <w:left w:val="none" w:sz="0" w:space="0" w:color="auto"/>
        <w:bottom w:val="none" w:sz="0" w:space="0" w:color="auto"/>
        <w:right w:val="none" w:sz="0" w:space="0" w:color="auto"/>
      </w:divBdr>
    </w:div>
    <w:div w:id="854032381">
      <w:bodyDiv w:val="1"/>
      <w:marLeft w:val="0"/>
      <w:marRight w:val="0"/>
      <w:marTop w:val="0"/>
      <w:marBottom w:val="0"/>
      <w:divBdr>
        <w:top w:val="none" w:sz="0" w:space="0" w:color="auto"/>
        <w:left w:val="none" w:sz="0" w:space="0" w:color="auto"/>
        <w:bottom w:val="none" w:sz="0" w:space="0" w:color="auto"/>
        <w:right w:val="none" w:sz="0" w:space="0" w:color="auto"/>
      </w:divBdr>
    </w:div>
    <w:div w:id="859245498">
      <w:bodyDiv w:val="1"/>
      <w:marLeft w:val="0"/>
      <w:marRight w:val="0"/>
      <w:marTop w:val="0"/>
      <w:marBottom w:val="0"/>
      <w:divBdr>
        <w:top w:val="none" w:sz="0" w:space="0" w:color="auto"/>
        <w:left w:val="none" w:sz="0" w:space="0" w:color="auto"/>
        <w:bottom w:val="none" w:sz="0" w:space="0" w:color="auto"/>
        <w:right w:val="none" w:sz="0" w:space="0" w:color="auto"/>
      </w:divBdr>
    </w:div>
    <w:div w:id="884146968">
      <w:bodyDiv w:val="1"/>
      <w:marLeft w:val="0"/>
      <w:marRight w:val="0"/>
      <w:marTop w:val="0"/>
      <w:marBottom w:val="0"/>
      <w:divBdr>
        <w:top w:val="none" w:sz="0" w:space="0" w:color="auto"/>
        <w:left w:val="none" w:sz="0" w:space="0" w:color="auto"/>
        <w:bottom w:val="none" w:sz="0" w:space="0" w:color="auto"/>
        <w:right w:val="none" w:sz="0" w:space="0" w:color="auto"/>
      </w:divBdr>
    </w:div>
    <w:div w:id="976492486">
      <w:bodyDiv w:val="1"/>
      <w:marLeft w:val="0"/>
      <w:marRight w:val="0"/>
      <w:marTop w:val="0"/>
      <w:marBottom w:val="0"/>
      <w:divBdr>
        <w:top w:val="none" w:sz="0" w:space="0" w:color="auto"/>
        <w:left w:val="none" w:sz="0" w:space="0" w:color="auto"/>
        <w:bottom w:val="none" w:sz="0" w:space="0" w:color="auto"/>
        <w:right w:val="none" w:sz="0" w:space="0" w:color="auto"/>
      </w:divBdr>
    </w:div>
    <w:div w:id="985010452">
      <w:bodyDiv w:val="1"/>
      <w:marLeft w:val="0"/>
      <w:marRight w:val="0"/>
      <w:marTop w:val="0"/>
      <w:marBottom w:val="0"/>
      <w:divBdr>
        <w:top w:val="none" w:sz="0" w:space="0" w:color="auto"/>
        <w:left w:val="none" w:sz="0" w:space="0" w:color="auto"/>
        <w:bottom w:val="none" w:sz="0" w:space="0" w:color="auto"/>
        <w:right w:val="none" w:sz="0" w:space="0" w:color="auto"/>
      </w:divBdr>
    </w:div>
    <w:div w:id="1028215463">
      <w:bodyDiv w:val="1"/>
      <w:marLeft w:val="0"/>
      <w:marRight w:val="0"/>
      <w:marTop w:val="0"/>
      <w:marBottom w:val="0"/>
      <w:divBdr>
        <w:top w:val="none" w:sz="0" w:space="0" w:color="auto"/>
        <w:left w:val="none" w:sz="0" w:space="0" w:color="auto"/>
        <w:bottom w:val="none" w:sz="0" w:space="0" w:color="auto"/>
        <w:right w:val="none" w:sz="0" w:space="0" w:color="auto"/>
      </w:divBdr>
    </w:div>
    <w:div w:id="1055541282">
      <w:bodyDiv w:val="1"/>
      <w:marLeft w:val="0"/>
      <w:marRight w:val="0"/>
      <w:marTop w:val="0"/>
      <w:marBottom w:val="0"/>
      <w:divBdr>
        <w:top w:val="none" w:sz="0" w:space="0" w:color="auto"/>
        <w:left w:val="none" w:sz="0" w:space="0" w:color="auto"/>
        <w:bottom w:val="none" w:sz="0" w:space="0" w:color="auto"/>
        <w:right w:val="none" w:sz="0" w:space="0" w:color="auto"/>
      </w:divBdr>
    </w:div>
    <w:div w:id="1072700596">
      <w:bodyDiv w:val="1"/>
      <w:marLeft w:val="0"/>
      <w:marRight w:val="0"/>
      <w:marTop w:val="0"/>
      <w:marBottom w:val="0"/>
      <w:divBdr>
        <w:top w:val="none" w:sz="0" w:space="0" w:color="auto"/>
        <w:left w:val="none" w:sz="0" w:space="0" w:color="auto"/>
        <w:bottom w:val="none" w:sz="0" w:space="0" w:color="auto"/>
        <w:right w:val="none" w:sz="0" w:space="0" w:color="auto"/>
      </w:divBdr>
    </w:div>
    <w:div w:id="1134638493">
      <w:bodyDiv w:val="1"/>
      <w:marLeft w:val="0"/>
      <w:marRight w:val="0"/>
      <w:marTop w:val="0"/>
      <w:marBottom w:val="0"/>
      <w:divBdr>
        <w:top w:val="none" w:sz="0" w:space="0" w:color="auto"/>
        <w:left w:val="none" w:sz="0" w:space="0" w:color="auto"/>
        <w:bottom w:val="none" w:sz="0" w:space="0" w:color="auto"/>
        <w:right w:val="none" w:sz="0" w:space="0" w:color="auto"/>
      </w:divBdr>
    </w:div>
    <w:div w:id="1140852126">
      <w:bodyDiv w:val="1"/>
      <w:marLeft w:val="0"/>
      <w:marRight w:val="0"/>
      <w:marTop w:val="0"/>
      <w:marBottom w:val="0"/>
      <w:divBdr>
        <w:top w:val="none" w:sz="0" w:space="0" w:color="auto"/>
        <w:left w:val="none" w:sz="0" w:space="0" w:color="auto"/>
        <w:bottom w:val="none" w:sz="0" w:space="0" w:color="auto"/>
        <w:right w:val="none" w:sz="0" w:space="0" w:color="auto"/>
      </w:divBdr>
    </w:div>
    <w:div w:id="1161434511">
      <w:bodyDiv w:val="1"/>
      <w:marLeft w:val="0"/>
      <w:marRight w:val="0"/>
      <w:marTop w:val="0"/>
      <w:marBottom w:val="0"/>
      <w:divBdr>
        <w:top w:val="none" w:sz="0" w:space="0" w:color="auto"/>
        <w:left w:val="none" w:sz="0" w:space="0" w:color="auto"/>
        <w:bottom w:val="none" w:sz="0" w:space="0" w:color="auto"/>
        <w:right w:val="none" w:sz="0" w:space="0" w:color="auto"/>
      </w:divBdr>
    </w:div>
    <w:div w:id="1179468653">
      <w:bodyDiv w:val="1"/>
      <w:marLeft w:val="0"/>
      <w:marRight w:val="0"/>
      <w:marTop w:val="0"/>
      <w:marBottom w:val="0"/>
      <w:divBdr>
        <w:top w:val="none" w:sz="0" w:space="0" w:color="auto"/>
        <w:left w:val="none" w:sz="0" w:space="0" w:color="auto"/>
        <w:bottom w:val="none" w:sz="0" w:space="0" w:color="auto"/>
        <w:right w:val="none" w:sz="0" w:space="0" w:color="auto"/>
      </w:divBdr>
    </w:div>
    <w:div w:id="1222911041">
      <w:bodyDiv w:val="1"/>
      <w:marLeft w:val="0"/>
      <w:marRight w:val="0"/>
      <w:marTop w:val="0"/>
      <w:marBottom w:val="0"/>
      <w:divBdr>
        <w:top w:val="none" w:sz="0" w:space="0" w:color="auto"/>
        <w:left w:val="none" w:sz="0" w:space="0" w:color="auto"/>
        <w:bottom w:val="none" w:sz="0" w:space="0" w:color="auto"/>
        <w:right w:val="none" w:sz="0" w:space="0" w:color="auto"/>
      </w:divBdr>
    </w:div>
    <w:div w:id="1242106400">
      <w:bodyDiv w:val="1"/>
      <w:marLeft w:val="0"/>
      <w:marRight w:val="0"/>
      <w:marTop w:val="0"/>
      <w:marBottom w:val="0"/>
      <w:divBdr>
        <w:top w:val="none" w:sz="0" w:space="0" w:color="auto"/>
        <w:left w:val="none" w:sz="0" w:space="0" w:color="auto"/>
        <w:bottom w:val="none" w:sz="0" w:space="0" w:color="auto"/>
        <w:right w:val="none" w:sz="0" w:space="0" w:color="auto"/>
      </w:divBdr>
    </w:div>
    <w:div w:id="1273635809">
      <w:bodyDiv w:val="1"/>
      <w:marLeft w:val="0"/>
      <w:marRight w:val="0"/>
      <w:marTop w:val="0"/>
      <w:marBottom w:val="0"/>
      <w:divBdr>
        <w:top w:val="none" w:sz="0" w:space="0" w:color="auto"/>
        <w:left w:val="none" w:sz="0" w:space="0" w:color="auto"/>
        <w:bottom w:val="none" w:sz="0" w:space="0" w:color="auto"/>
        <w:right w:val="none" w:sz="0" w:space="0" w:color="auto"/>
      </w:divBdr>
    </w:div>
    <w:div w:id="1299459219">
      <w:bodyDiv w:val="1"/>
      <w:marLeft w:val="0"/>
      <w:marRight w:val="0"/>
      <w:marTop w:val="0"/>
      <w:marBottom w:val="0"/>
      <w:divBdr>
        <w:top w:val="none" w:sz="0" w:space="0" w:color="auto"/>
        <w:left w:val="none" w:sz="0" w:space="0" w:color="auto"/>
        <w:bottom w:val="none" w:sz="0" w:space="0" w:color="auto"/>
        <w:right w:val="none" w:sz="0" w:space="0" w:color="auto"/>
      </w:divBdr>
    </w:div>
    <w:div w:id="1355688163">
      <w:bodyDiv w:val="1"/>
      <w:marLeft w:val="0"/>
      <w:marRight w:val="0"/>
      <w:marTop w:val="0"/>
      <w:marBottom w:val="0"/>
      <w:divBdr>
        <w:top w:val="none" w:sz="0" w:space="0" w:color="auto"/>
        <w:left w:val="none" w:sz="0" w:space="0" w:color="auto"/>
        <w:bottom w:val="none" w:sz="0" w:space="0" w:color="auto"/>
        <w:right w:val="none" w:sz="0" w:space="0" w:color="auto"/>
      </w:divBdr>
    </w:div>
    <w:div w:id="1378698512">
      <w:bodyDiv w:val="1"/>
      <w:marLeft w:val="0"/>
      <w:marRight w:val="0"/>
      <w:marTop w:val="0"/>
      <w:marBottom w:val="0"/>
      <w:divBdr>
        <w:top w:val="none" w:sz="0" w:space="0" w:color="auto"/>
        <w:left w:val="none" w:sz="0" w:space="0" w:color="auto"/>
        <w:bottom w:val="none" w:sz="0" w:space="0" w:color="auto"/>
        <w:right w:val="none" w:sz="0" w:space="0" w:color="auto"/>
      </w:divBdr>
    </w:div>
    <w:div w:id="1431001034">
      <w:bodyDiv w:val="1"/>
      <w:marLeft w:val="0"/>
      <w:marRight w:val="0"/>
      <w:marTop w:val="0"/>
      <w:marBottom w:val="0"/>
      <w:divBdr>
        <w:top w:val="none" w:sz="0" w:space="0" w:color="auto"/>
        <w:left w:val="none" w:sz="0" w:space="0" w:color="auto"/>
        <w:bottom w:val="none" w:sz="0" w:space="0" w:color="auto"/>
        <w:right w:val="none" w:sz="0" w:space="0" w:color="auto"/>
      </w:divBdr>
    </w:div>
    <w:div w:id="1499928428">
      <w:bodyDiv w:val="1"/>
      <w:marLeft w:val="0"/>
      <w:marRight w:val="0"/>
      <w:marTop w:val="0"/>
      <w:marBottom w:val="0"/>
      <w:divBdr>
        <w:top w:val="none" w:sz="0" w:space="0" w:color="auto"/>
        <w:left w:val="none" w:sz="0" w:space="0" w:color="auto"/>
        <w:bottom w:val="none" w:sz="0" w:space="0" w:color="auto"/>
        <w:right w:val="none" w:sz="0" w:space="0" w:color="auto"/>
      </w:divBdr>
    </w:div>
    <w:div w:id="1557425332">
      <w:bodyDiv w:val="1"/>
      <w:marLeft w:val="0"/>
      <w:marRight w:val="0"/>
      <w:marTop w:val="0"/>
      <w:marBottom w:val="0"/>
      <w:divBdr>
        <w:top w:val="none" w:sz="0" w:space="0" w:color="auto"/>
        <w:left w:val="none" w:sz="0" w:space="0" w:color="auto"/>
        <w:bottom w:val="none" w:sz="0" w:space="0" w:color="auto"/>
        <w:right w:val="none" w:sz="0" w:space="0" w:color="auto"/>
      </w:divBdr>
    </w:div>
    <w:div w:id="1689091271">
      <w:bodyDiv w:val="1"/>
      <w:marLeft w:val="0"/>
      <w:marRight w:val="0"/>
      <w:marTop w:val="0"/>
      <w:marBottom w:val="0"/>
      <w:divBdr>
        <w:top w:val="none" w:sz="0" w:space="0" w:color="auto"/>
        <w:left w:val="none" w:sz="0" w:space="0" w:color="auto"/>
        <w:bottom w:val="none" w:sz="0" w:space="0" w:color="auto"/>
        <w:right w:val="none" w:sz="0" w:space="0" w:color="auto"/>
      </w:divBdr>
    </w:div>
    <w:div w:id="1797680318">
      <w:bodyDiv w:val="1"/>
      <w:marLeft w:val="0"/>
      <w:marRight w:val="0"/>
      <w:marTop w:val="0"/>
      <w:marBottom w:val="0"/>
      <w:divBdr>
        <w:top w:val="none" w:sz="0" w:space="0" w:color="auto"/>
        <w:left w:val="none" w:sz="0" w:space="0" w:color="auto"/>
        <w:bottom w:val="none" w:sz="0" w:space="0" w:color="auto"/>
        <w:right w:val="none" w:sz="0" w:space="0" w:color="auto"/>
      </w:divBdr>
    </w:div>
    <w:div w:id="1933589291">
      <w:bodyDiv w:val="1"/>
      <w:marLeft w:val="0"/>
      <w:marRight w:val="0"/>
      <w:marTop w:val="0"/>
      <w:marBottom w:val="0"/>
      <w:divBdr>
        <w:top w:val="none" w:sz="0" w:space="0" w:color="auto"/>
        <w:left w:val="none" w:sz="0" w:space="0" w:color="auto"/>
        <w:bottom w:val="none" w:sz="0" w:space="0" w:color="auto"/>
        <w:right w:val="none" w:sz="0" w:space="0" w:color="auto"/>
      </w:divBdr>
    </w:div>
    <w:div w:id="1937783053">
      <w:bodyDiv w:val="1"/>
      <w:marLeft w:val="0"/>
      <w:marRight w:val="0"/>
      <w:marTop w:val="0"/>
      <w:marBottom w:val="0"/>
      <w:divBdr>
        <w:top w:val="none" w:sz="0" w:space="0" w:color="auto"/>
        <w:left w:val="none" w:sz="0" w:space="0" w:color="auto"/>
        <w:bottom w:val="none" w:sz="0" w:space="0" w:color="auto"/>
        <w:right w:val="none" w:sz="0" w:space="0" w:color="auto"/>
      </w:divBdr>
    </w:div>
    <w:div w:id="1937901188">
      <w:bodyDiv w:val="1"/>
      <w:marLeft w:val="0"/>
      <w:marRight w:val="0"/>
      <w:marTop w:val="0"/>
      <w:marBottom w:val="0"/>
      <w:divBdr>
        <w:top w:val="none" w:sz="0" w:space="0" w:color="auto"/>
        <w:left w:val="none" w:sz="0" w:space="0" w:color="auto"/>
        <w:bottom w:val="none" w:sz="0" w:space="0" w:color="auto"/>
        <w:right w:val="none" w:sz="0" w:space="0" w:color="auto"/>
      </w:divBdr>
    </w:div>
    <w:div w:id="2023512213">
      <w:bodyDiv w:val="1"/>
      <w:marLeft w:val="0"/>
      <w:marRight w:val="0"/>
      <w:marTop w:val="0"/>
      <w:marBottom w:val="0"/>
      <w:divBdr>
        <w:top w:val="none" w:sz="0" w:space="0" w:color="auto"/>
        <w:left w:val="none" w:sz="0" w:space="0" w:color="auto"/>
        <w:bottom w:val="none" w:sz="0" w:space="0" w:color="auto"/>
        <w:right w:val="none" w:sz="0" w:space="0" w:color="auto"/>
      </w:divBdr>
    </w:div>
    <w:div w:id="2064326485">
      <w:bodyDiv w:val="1"/>
      <w:marLeft w:val="0"/>
      <w:marRight w:val="0"/>
      <w:marTop w:val="0"/>
      <w:marBottom w:val="0"/>
      <w:divBdr>
        <w:top w:val="none" w:sz="0" w:space="0" w:color="auto"/>
        <w:left w:val="none" w:sz="0" w:space="0" w:color="auto"/>
        <w:bottom w:val="none" w:sz="0" w:space="0" w:color="auto"/>
        <w:right w:val="none" w:sz="0" w:space="0" w:color="auto"/>
      </w:divBdr>
    </w:div>
    <w:div w:id="2066250780">
      <w:bodyDiv w:val="1"/>
      <w:marLeft w:val="0"/>
      <w:marRight w:val="0"/>
      <w:marTop w:val="0"/>
      <w:marBottom w:val="0"/>
      <w:divBdr>
        <w:top w:val="none" w:sz="0" w:space="0" w:color="auto"/>
        <w:left w:val="none" w:sz="0" w:space="0" w:color="auto"/>
        <w:bottom w:val="none" w:sz="0" w:space="0" w:color="auto"/>
        <w:right w:val="none" w:sz="0" w:space="0" w:color="auto"/>
      </w:divBdr>
    </w:div>
    <w:div w:id="2085176657">
      <w:bodyDiv w:val="1"/>
      <w:marLeft w:val="0"/>
      <w:marRight w:val="0"/>
      <w:marTop w:val="0"/>
      <w:marBottom w:val="0"/>
      <w:divBdr>
        <w:top w:val="none" w:sz="0" w:space="0" w:color="auto"/>
        <w:left w:val="none" w:sz="0" w:space="0" w:color="auto"/>
        <w:bottom w:val="none" w:sz="0" w:space="0" w:color="auto"/>
        <w:right w:val="none" w:sz="0" w:space="0" w:color="auto"/>
      </w:divBdr>
    </w:div>
    <w:div w:id="2087920413">
      <w:bodyDiv w:val="1"/>
      <w:marLeft w:val="0"/>
      <w:marRight w:val="0"/>
      <w:marTop w:val="0"/>
      <w:marBottom w:val="0"/>
      <w:divBdr>
        <w:top w:val="none" w:sz="0" w:space="0" w:color="auto"/>
        <w:left w:val="none" w:sz="0" w:space="0" w:color="auto"/>
        <w:bottom w:val="none" w:sz="0" w:space="0" w:color="auto"/>
        <w:right w:val="none" w:sz="0" w:space="0" w:color="auto"/>
      </w:divBdr>
    </w:div>
    <w:div w:id="2117291481">
      <w:bodyDiv w:val="1"/>
      <w:marLeft w:val="0"/>
      <w:marRight w:val="0"/>
      <w:marTop w:val="0"/>
      <w:marBottom w:val="0"/>
      <w:divBdr>
        <w:top w:val="none" w:sz="0" w:space="0" w:color="auto"/>
        <w:left w:val="none" w:sz="0" w:space="0" w:color="auto"/>
        <w:bottom w:val="none" w:sz="0" w:space="0" w:color="auto"/>
        <w:right w:val="none" w:sz="0" w:space="0" w:color="auto"/>
      </w:divBdr>
    </w:div>
    <w:div w:id="2120486856">
      <w:bodyDiv w:val="1"/>
      <w:marLeft w:val="0"/>
      <w:marRight w:val="0"/>
      <w:marTop w:val="0"/>
      <w:marBottom w:val="0"/>
      <w:divBdr>
        <w:top w:val="none" w:sz="0" w:space="0" w:color="auto"/>
        <w:left w:val="none" w:sz="0" w:space="0" w:color="auto"/>
        <w:bottom w:val="none" w:sz="0" w:space="0" w:color="auto"/>
        <w:right w:val="none" w:sz="0" w:space="0" w:color="auto"/>
      </w:divBdr>
    </w:div>
    <w:div w:id="2121218548">
      <w:bodyDiv w:val="1"/>
      <w:marLeft w:val="0"/>
      <w:marRight w:val="0"/>
      <w:marTop w:val="0"/>
      <w:marBottom w:val="0"/>
      <w:divBdr>
        <w:top w:val="none" w:sz="0" w:space="0" w:color="auto"/>
        <w:left w:val="none" w:sz="0" w:space="0" w:color="auto"/>
        <w:bottom w:val="none" w:sz="0" w:space="0" w:color="auto"/>
        <w:right w:val="none" w:sz="0" w:space="0" w:color="auto"/>
      </w:divBdr>
    </w:div>
    <w:div w:id="21471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44F4247E16D1BFE5C522E45BCFAC864AA28D6BA3D54035F30AF26C8D7z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5C2D-2A5F-491D-8F5A-0B52A92D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7454</Words>
  <Characters>42491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Горбунова</dc:creator>
  <cp:keywords/>
  <dc:description/>
  <cp:lastModifiedBy>Пользователь</cp:lastModifiedBy>
  <cp:revision>5</cp:revision>
  <cp:lastPrinted>2023-03-21T07:34:00Z</cp:lastPrinted>
  <dcterms:created xsi:type="dcterms:W3CDTF">2023-03-21T07:34:00Z</dcterms:created>
  <dcterms:modified xsi:type="dcterms:W3CDTF">2023-03-22T02:04:00Z</dcterms:modified>
</cp:coreProperties>
</file>