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 xml:space="preserve">РАЙОННОЕ МУНИЦИПАЛЬНОЕ ОБРАЗОВАНИЕ </w:t>
      </w: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>«УСТЬ-УДИНСКИЙ РАЙОН»</w:t>
      </w: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 xml:space="preserve">ЮГОЛОКСКОЕ МУНИЦИПАЛЬНОЕ ОБРАЗОВАНИЕ </w:t>
      </w: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4E109A" w:rsidP="004E109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 xml:space="preserve"> </w:t>
      </w:r>
      <w:r w:rsidRPr="004E109A"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</w:t>
      </w:r>
    </w:p>
    <w:p w:rsidR="004E109A" w:rsidRPr="004E109A" w:rsidRDefault="004E109A" w:rsidP="004E10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1D2756" w:rsidP="004E109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10.05.</w:t>
      </w:r>
      <w:r w:rsidR="004E109A" w:rsidRPr="004E109A">
        <w:rPr>
          <w:rFonts w:ascii="Times New Roman" w:hAnsi="Times New Roman" w:cs="Times New Roman"/>
          <w:sz w:val="24"/>
          <w:szCs w:val="24"/>
        </w:rPr>
        <w:t>2017 г.</w:t>
      </w:r>
    </w:p>
    <w:p w:rsidR="004E109A" w:rsidRPr="004E109A" w:rsidRDefault="004E109A" w:rsidP="004E109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 xml:space="preserve">№ </w:t>
      </w:r>
      <w:r w:rsidR="00FB1709">
        <w:rPr>
          <w:rFonts w:ascii="Times New Roman" w:hAnsi="Times New Roman" w:cs="Times New Roman"/>
          <w:sz w:val="24"/>
          <w:szCs w:val="24"/>
        </w:rPr>
        <w:t>25</w:t>
      </w:r>
    </w:p>
    <w:p w:rsidR="004E109A" w:rsidRPr="001D2756" w:rsidRDefault="004E109A" w:rsidP="004E109A">
      <w:pPr>
        <w:pStyle w:val="p7"/>
        <w:shd w:val="clear" w:color="auto" w:fill="FFFFFF"/>
        <w:ind w:right="3593"/>
        <w:jc w:val="both"/>
        <w:rPr>
          <w:b/>
          <w:color w:val="000000"/>
        </w:rPr>
      </w:pPr>
      <w:r w:rsidRPr="001D2756">
        <w:rPr>
          <w:rStyle w:val="s2"/>
          <w:b/>
          <w:bCs/>
          <w:iCs/>
          <w:color w:val="000000"/>
        </w:rPr>
        <w:t xml:space="preserve">Об утверждении Порядка проведения служебных проверок по фактам коррупционных проявлений со стороны лиц, замещающих должности муниципальной службы в администрации </w:t>
      </w:r>
      <w:proofErr w:type="spellStart"/>
      <w:r w:rsidRPr="001D2756">
        <w:rPr>
          <w:rStyle w:val="s2"/>
          <w:b/>
          <w:bCs/>
          <w:iCs/>
          <w:color w:val="000000"/>
        </w:rPr>
        <w:t>Юголокского</w:t>
      </w:r>
      <w:proofErr w:type="spellEnd"/>
      <w:r w:rsidRPr="001D2756">
        <w:rPr>
          <w:rStyle w:val="s2"/>
          <w:b/>
          <w:bCs/>
          <w:iCs/>
          <w:color w:val="000000"/>
        </w:rPr>
        <w:t xml:space="preserve"> муниципального образования</w:t>
      </w:r>
    </w:p>
    <w:p w:rsidR="004E109A" w:rsidRPr="004E109A" w:rsidRDefault="004E109A" w:rsidP="004E109A">
      <w:pPr>
        <w:pStyle w:val="p8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</w:t>
      </w:r>
      <w:r>
        <w:rPr>
          <w:color w:val="000000"/>
        </w:rPr>
        <w:t xml:space="preserve">вуясь Уставом </w:t>
      </w:r>
      <w:proofErr w:type="spellStart"/>
      <w:r>
        <w:rPr>
          <w:color w:val="000000"/>
        </w:rPr>
        <w:t>Юголокского</w:t>
      </w:r>
      <w:proofErr w:type="spellEnd"/>
      <w:r w:rsidRPr="004E109A">
        <w:rPr>
          <w:color w:val="000000"/>
        </w:rPr>
        <w:t xml:space="preserve"> м</w:t>
      </w:r>
      <w:r w:rsidR="001D2756">
        <w:rPr>
          <w:color w:val="000000"/>
        </w:rPr>
        <w:t>униципального образования, администрация</w:t>
      </w:r>
    </w:p>
    <w:p w:rsidR="004E109A" w:rsidRPr="004E109A" w:rsidRDefault="004E109A" w:rsidP="004E109A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9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E109A" w:rsidRPr="004E109A" w:rsidRDefault="004E109A" w:rsidP="004E109A">
      <w:pPr>
        <w:pStyle w:val="p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4E109A">
        <w:rPr>
          <w:color w:val="000000"/>
        </w:rPr>
        <w:t>1. Утвердить прилагаемый Порядок проведения служебных проверок по фактам коррупционных проявлений со стороны лиц, замещающих должности муниципальной службы в</w:t>
      </w:r>
      <w:r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Юголокского</w:t>
      </w:r>
      <w:proofErr w:type="spellEnd"/>
      <w:r>
        <w:rPr>
          <w:color w:val="000000"/>
        </w:rPr>
        <w:t xml:space="preserve"> муниципального образования</w:t>
      </w:r>
      <w:r w:rsidRPr="004E109A">
        <w:rPr>
          <w:color w:val="000000"/>
        </w:rPr>
        <w:t>.</w:t>
      </w:r>
    </w:p>
    <w:p w:rsidR="004E109A" w:rsidRPr="004E109A" w:rsidRDefault="004E109A" w:rsidP="004E109A">
      <w:pPr>
        <w:ind w:left="-142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Pr="004E109A">
        <w:rPr>
          <w:rFonts w:ascii="Times New Roman" w:hAnsi="Times New Roman" w:cs="Times New Roman"/>
          <w:sz w:val="24"/>
          <w:szCs w:val="24"/>
        </w:rPr>
        <w:t>. Данное постановление опубликовать в информационном муниципальном вестнике «Искра» и на официальном сайте РМО «Усть-Удинский район» в сети «Интернет».</w:t>
      </w:r>
    </w:p>
    <w:p w:rsidR="004E109A" w:rsidRPr="004E109A" w:rsidRDefault="004E109A" w:rsidP="004E109A">
      <w:pPr>
        <w:ind w:left="-142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4E109A" w:rsidP="004E10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Pr="004E10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10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109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109A" w:rsidRPr="004E109A" w:rsidRDefault="004E109A" w:rsidP="004E10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4E109A" w:rsidP="004E10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4E109A" w:rsidP="004E10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4E109A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</w:p>
    <w:p w:rsidR="004E109A" w:rsidRPr="004E109A" w:rsidRDefault="004E109A" w:rsidP="004E10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09A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А. И. Голубков</w:t>
      </w:r>
    </w:p>
    <w:p w:rsidR="004E109A" w:rsidRPr="004E109A" w:rsidRDefault="004E109A" w:rsidP="004E109A">
      <w:pPr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4E109A" w:rsidP="004E109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09A" w:rsidRPr="004E109A" w:rsidRDefault="004E109A" w:rsidP="004E109A">
      <w:pPr>
        <w:pStyle w:val="p7"/>
        <w:shd w:val="clear" w:color="auto" w:fill="FFFFFF"/>
        <w:ind w:right="3593"/>
        <w:jc w:val="both"/>
        <w:rPr>
          <w:rStyle w:val="s2"/>
          <w:b/>
          <w:bCs/>
          <w:iCs/>
          <w:color w:val="000000"/>
        </w:rPr>
      </w:pPr>
    </w:p>
    <w:p w:rsidR="004E109A" w:rsidRDefault="004E109A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iCs/>
          <w:color w:val="000000"/>
        </w:rPr>
      </w:pPr>
    </w:p>
    <w:p w:rsidR="004E109A" w:rsidRDefault="004E109A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iCs/>
          <w:color w:val="000000"/>
        </w:rPr>
      </w:pPr>
    </w:p>
    <w:p w:rsidR="004E109A" w:rsidRDefault="004E109A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iCs/>
          <w:color w:val="000000"/>
        </w:rPr>
      </w:pPr>
    </w:p>
    <w:p w:rsidR="004E109A" w:rsidRPr="004E109A" w:rsidRDefault="004E109A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rStyle w:val="s2"/>
          <w:b/>
          <w:bCs/>
          <w:iCs/>
          <w:color w:val="000000"/>
        </w:rPr>
        <w:lastRenderedPageBreak/>
        <w:t>Утверждено</w:t>
      </w:r>
    </w:p>
    <w:p w:rsidR="004E109A" w:rsidRPr="004E109A" w:rsidRDefault="004E109A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rStyle w:val="s2"/>
          <w:b/>
          <w:bCs/>
          <w:iCs/>
          <w:color w:val="000000"/>
        </w:rPr>
        <w:t>постановлением администрации</w:t>
      </w:r>
    </w:p>
    <w:p w:rsidR="004E109A" w:rsidRPr="004E109A" w:rsidRDefault="004E109A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rStyle w:val="s2"/>
          <w:b/>
          <w:bCs/>
          <w:iCs/>
          <w:color w:val="000000"/>
        </w:rPr>
        <w:t>Юголокского</w:t>
      </w:r>
      <w:proofErr w:type="spellEnd"/>
      <w:r>
        <w:rPr>
          <w:rStyle w:val="s2"/>
          <w:b/>
          <w:bCs/>
          <w:iCs/>
          <w:color w:val="000000"/>
        </w:rPr>
        <w:t xml:space="preserve"> муниципального образования</w:t>
      </w:r>
    </w:p>
    <w:p w:rsidR="004E109A" w:rsidRPr="004E109A" w:rsidRDefault="00FB1709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2"/>
          <w:b/>
          <w:bCs/>
          <w:iCs/>
          <w:color w:val="000000"/>
        </w:rPr>
        <w:t xml:space="preserve">от 10.05. 2017 </w:t>
      </w:r>
      <w:r w:rsidR="004E109A" w:rsidRPr="004E109A">
        <w:rPr>
          <w:rStyle w:val="s2"/>
          <w:b/>
          <w:bCs/>
          <w:iCs/>
          <w:color w:val="000000"/>
        </w:rPr>
        <w:t>года</w:t>
      </w:r>
    </w:p>
    <w:p w:rsidR="004E109A" w:rsidRPr="004E109A" w:rsidRDefault="00FB1709" w:rsidP="004E109A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2"/>
          <w:b/>
          <w:bCs/>
          <w:iCs/>
          <w:color w:val="000000"/>
        </w:rPr>
        <w:t>№ 25</w:t>
      </w:r>
    </w:p>
    <w:p w:rsidR="004E109A" w:rsidRPr="004E109A" w:rsidRDefault="004E109A" w:rsidP="004E109A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109A">
        <w:rPr>
          <w:rStyle w:val="s1"/>
          <w:b/>
          <w:bCs/>
          <w:color w:val="000000"/>
        </w:rPr>
        <w:t>ПОРЯДОК</w:t>
      </w:r>
    </w:p>
    <w:p w:rsidR="004E109A" w:rsidRPr="004E109A" w:rsidRDefault="004E109A" w:rsidP="004E109A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109A">
        <w:rPr>
          <w:rStyle w:val="s1"/>
          <w:b/>
          <w:bCs/>
          <w:color w:val="000000"/>
        </w:rPr>
        <w:t>проведения служебных проверок по фактам коррупционных проявлений</w:t>
      </w:r>
    </w:p>
    <w:p w:rsidR="004E109A" w:rsidRPr="004E109A" w:rsidRDefault="004E109A" w:rsidP="004E109A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109A">
        <w:rPr>
          <w:rStyle w:val="s1"/>
          <w:b/>
          <w:bCs/>
          <w:color w:val="000000"/>
        </w:rPr>
        <w:t>со стороны лиц, замещающих должности муниципальной службы</w:t>
      </w:r>
    </w:p>
    <w:p w:rsidR="004E109A" w:rsidRPr="004E109A" w:rsidRDefault="004E109A" w:rsidP="004E109A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109A">
        <w:rPr>
          <w:rStyle w:val="s1"/>
          <w:b/>
          <w:bCs/>
          <w:color w:val="000000"/>
        </w:rPr>
        <w:t>в администрации</w:t>
      </w:r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Юголокского</w:t>
      </w:r>
      <w:proofErr w:type="spellEnd"/>
      <w:r>
        <w:rPr>
          <w:rStyle w:val="s1"/>
          <w:b/>
          <w:bCs/>
          <w:color w:val="000000"/>
        </w:rPr>
        <w:t xml:space="preserve"> сельского поселения</w:t>
      </w:r>
    </w:p>
    <w:p w:rsidR="004E109A" w:rsidRPr="004E109A" w:rsidRDefault="004E109A" w:rsidP="004E109A">
      <w:pPr>
        <w:pStyle w:val="p11"/>
        <w:shd w:val="clear" w:color="auto" w:fill="FFFFFF"/>
        <w:jc w:val="center"/>
        <w:rPr>
          <w:color w:val="000000"/>
        </w:rPr>
      </w:pPr>
      <w:r w:rsidRPr="004E109A">
        <w:rPr>
          <w:rStyle w:val="s1"/>
          <w:b/>
          <w:bCs/>
          <w:color w:val="000000"/>
        </w:rPr>
        <w:t>1. Общие положения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1.1. Настоящий Порядок определяет основания для принятия решения о проведении служебных проверок по фактам коррупционных проявлений со стороны лиц, замещающих должности муниципальной службы администрации</w:t>
      </w:r>
      <w:r w:rsidR="00354F1B" w:rsidRPr="00204613">
        <w:t xml:space="preserve"> </w:t>
      </w:r>
      <w:proofErr w:type="spellStart"/>
      <w:r w:rsidR="00354F1B" w:rsidRPr="00204613">
        <w:t>Юголокского</w:t>
      </w:r>
      <w:proofErr w:type="spellEnd"/>
      <w:r w:rsidR="00354F1B" w:rsidRPr="00204613">
        <w:t xml:space="preserve"> муниципального образования</w:t>
      </w:r>
      <w:r w:rsidRPr="00204613">
        <w:t xml:space="preserve"> (далее - служебная проверка), и порядок проведения служебной проверки.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 xml:space="preserve">1.2. </w:t>
      </w:r>
      <w:proofErr w:type="gramStart"/>
      <w:r w:rsidRPr="00204613">
        <w:t>Фактами коррупционных проявлений со стороны лица, замещающего должность муниципальной служ</w:t>
      </w:r>
      <w:r w:rsidR="00354F1B" w:rsidRPr="00204613">
        <w:t xml:space="preserve">бы администрации </w:t>
      </w:r>
      <w:proofErr w:type="spellStart"/>
      <w:r w:rsidR="00354F1B" w:rsidRPr="00204613">
        <w:t>Юголокского</w:t>
      </w:r>
      <w:proofErr w:type="spellEnd"/>
      <w:r w:rsidR="00354F1B" w:rsidRPr="00204613">
        <w:t xml:space="preserve"> муниципального образования</w:t>
      </w:r>
      <w:r w:rsidRPr="00204613">
        <w:t xml:space="preserve"> (далее - муниципальный служащий), является невыполнение им требований к служебному поведению либо обязанностей по должности, выражающихся в совершении им действий (бездействия), связанных с влиянием каких-либо личных, имущественных (финансовых) и иных интересов, препятствующих добросовестному исполнению им своих должностных обязанностей, а именно - в совершении или содействии в совершении по</w:t>
      </w:r>
      <w:proofErr w:type="gramEnd"/>
      <w:r w:rsidRPr="00204613">
        <w:t xml:space="preserve"> своей инициативе либо по инициативе третьих лиц одного из следующих деяний: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злоупотребление служебным положением;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2) дача взятки;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3) получение взятки;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4) злоупотребление полномочиями;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5) коммерческий подкуп;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6)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третьих лиц либо незаконное предоставление такой выгоды муниципальному служащему другими физическими лицами.</w:t>
      </w:r>
    </w:p>
    <w:p w:rsidR="004E109A" w:rsidRPr="00204613" w:rsidRDefault="004E109A" w:rsidP="004E109A">
      <w:pPr>
        <w:pStyle w:val="p11"/>
        <w:shd w:val="clear" w:color="auto" w:fill="FFFFFF"/>
        <w:jc w:val="center"/>
      </w:pPr>
      <w:r w:rsidRPr="00204613">
        <w:rPr>
          <w:rStyle w:val="s1"/>
          <w:b/>
          <w:bCs/>
        </w:rPr>
        <w:t>2. Основания и порядок проведения служебной проверки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2.1. Основанием для принятия решения о проведении служебной проверки является информация о факте коррупционного проявления со стороны муниципального служащего, доведенная до сведения главы</w:t>
      </w:r>
      <w:r w:rsidR="00354F1B" w:rsidRPr="00204613">
        <w:t xml:space="preserve"> </w:t>
      </w:r>
      <w:proofErr w:type="spellStart"/>
      <w:r w:rsidR="00354F1B" w:rsidRPr="00204613">
        <w:t>Юголокского</w:t>
      </w:r>
      <w:proofErr w:type="spellEnd"/>
      <w:r w:rsidR="00354F1B" w:rsidRPr="00204613">
        <w:t xml:space="preserve"> муниципального образования</w:t>
      </w:r>
      <w:r w:rsidRPr="00204613">
        <w:t xml:space="preserve"> (далее – глава) и полученная из одного или нескольких следующих источников: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личное заявление муниципального служащего о факте коррупционного проявления с его стороны;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lastRenderedPageBreak/>
        <w:t>2) уведомление о фактах обращения в целях склонения к совершению коррупционных правонарушений муниципального служащего, переданное в установленном порядке;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3) заявление муниципального служащего о факте коррупционного проявления со стороны другого муниципального служащего;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4) обращения и заявления граждан, организаций о фактах коррупционных проявлений со стороны муниципальных служащих;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5) материалы, содержащие данные, указывающие на факт коррупционного проявления, поступившие из правоохранительных органов, а также из других государственных органов, органов местного самоуправления, от общественных объединений, организаций или граждан;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6) сообщения в средствах массовой информации, содержащие данные, указывающие на факт коррупционного проявления.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2.2. Решение о проведении служебной проверки принимается главой в течение трех дней после получения информации о фактах коррупционного проявления из источников, указанных в пункте 2.1 настоящего Порядка, в случае, если эта информация содержит следующие сведения: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фамилию, имя и отчество муниципального служащего, со стороны которого допущено коррупционное проявление;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2) описание обстоятельств, свидетельствующих о факте коррупционного проявления со стороны муниципального служащего;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3) данные об источнике информации о факте коррупционного проявления со стороны муниципального служащего.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В случае</w:t>
      </w:r>
      <w:proofErr w:type="gramStart"/>
      <w:r w:rsidRPr="00204613">
        <w:t>,</w:t>
      </w:r>
      <w:proofErr w:type="gramEnd"/>
      <w:r w:rsidRPr="00204613">
        <w:t xml:space="preserve"> если информация не содержит сведений, указанных в подпункте первом настоящего пункта, служебная проверка по указанному в ней факту не проводится.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2.3. Решение о проведении служебной проверки оформляется распоряжением администрации</w:t>
      </w:r>
      <w:r w:rsidR="003C78FA" w:rsidRPr="00204613">
        <w:t xml:space="preserve"> </w:t>
      </w:r>
      <w:proofErr w:type="spellStart"/>
      <w:r w:rsidR="003C78FA" w:rsidRPr="00204613">
        <w:t>Юголокского</w:t>
      </w:r>
      <w:proofErr w:type="spellEnd"/>
      <w:r w:rsidR="003C78FA" w:rsidRPr="00204613">
        <w:t xml:space="preserve"> муниципального образования</w:t>
      </w:r>
      <w:r w:rsidRPr="00204613">
        <w:t xml:space="preserve"> (далее – администрация).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Распоряжение о проведении служебной проверки должно содержать: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фамилию, имя, отчество, должность лица, в отношении которого должна быть проведена служебная проверка;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2) основания для проведения служебной проверки;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3) сроки проведения служебной проверки.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2.4. Муниципальный служащий, в отношении которого издано распоряжение о проведении служебной проверки, должен быть ознакомлен с данным распоряжением в течение трех дней со дня его подписания.</w:t>
      </w:r>
    </w:p>
    <w:p w:rsidR="004E109A" w:rsidRPr="00204613" w:rsidRDefault="004E109A" w:rsidP="003C78FA">
      <w:pPr>
        <w:pStyle w:val="p12"/>
        <w:shd w:val="clear" w:color="auto" w:fill="FFFFFF"/>
        <w:spacing w:before="0" w:beforeAutospacing="0" w:after="0" w:afterAutospacing="0"/>
        <w:jc w:val="both"/>
      </w:pPr>
      <w:r w:rsidRPr="00204613">
        <w:t xml:space="preserve">2.5. Распоряжение о проведении служебной проверки направляется в комиссию по соблюдению требований к служебному поведению муниципальных служащих </w:t>
      </w:r>
      <w:r w:rsidRPr="00204613">
        <w:lastRenderedPageBreak/>
        <w:t>администрации</w:t>
      </w:r>
      <w:r w:rsidR="003C78FA" w:rsidRPr="00204613">
        <w:t xml:space="preserve"> </w:t>
      </w:r>
      <w:proofErr w:type="spellStart"/>
      <w:r w:rsidR="003C78FA" w:rsidRPr="00204613">
        <w:t>Юголокского</w:t>
      </w:r>
      <w:proofErr w:type="spellEnd"/>
      <w:r w:rsidR="003C78FA" w:rsidRPr="00204613">
        <w:t xml:space="preserve"> муниципального образования</w:t>
      </w:r>
      <w:r w:rsidRPr="00204613">
        <w:t xml:space="preserve"> и урегулированию конфликта интересов (далее – Комиссия) в день его подписания. Комиссия осуществляет служебную проверку в порядке, установленном федеральным и областным законодательством для рассмотрения вопросов, связанных с соблюдением требований к служебному поведению и</w:t>
      </w:r>
    </w:p>
    <w:p w:rsidR="004E109A" w:rsidRPr="00204613" w:rsidRDefault="004E109A" w:rsidP="003C78FA">
      <w:pPr>
        <w:pStyle w:val="p12"/>
        <w:shd w:val="clear" w:color="auto" w:fill="FFFFFF"/>
        <w:spacing w:before="0" w:beforeAutospacing="0" w:after="0" w:afterAutospacing="0"/>
        <w:jc w:val="both"/>
      </w:pPr>
      <w:r w:rsidRPr="00204613">
        <w:t>урегулированием конфликта интересов.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2.6. Служебная проверка проводится в срок, не превышающий одного месяца с момента принятия решения о проведении служебной проверки.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proofErr w:type="gramStart"/>
      <w:r w:rsidRPr="00204613">
        <w:t>В исключительных случаях (при отсутствии лиц или документов, которые могут существенно повлиять на результаты и выводы проверки, в случае необходимости получения информации из другого органа, отдаленных населенных пунктов, а также в связи с пребыванием лица, в отношении которого проводится проверка, в отпуске или на лечении) срок проведения служебной проверки может быть продлен главой, но не более чем на один месяц.</w:t>
      </w:r>
      <w:proofErr w:type="gramEnd"/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2.7. При проведении служебной проверки перед Комиссией ставятся задачи полного, объективного и всестороннего установления: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виновности (невиновности) муниципального служащего в нарушении действующего законодательства и совершения коррупционного проявления со своей стороны;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2) вины лиц или степени вины каждого из указанных лиц в случае совершения противоправных действий несколькими муниципальными служащими;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3) причин и условий, способствовавших совершению противоправных действий муниципальными служащими;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4) характера и размера вреда (ущерба), причиненного в результате противоправных действий муниципальными служащими.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2.8. Муниципальный служащий, в отношении которого проводится служебная проверка, имеет право: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давать устные и письменные объяснения, представлять заявления, ходатайства и иные документы;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2) обжаловать решения и действия (бездействие) членов Комиссии, проводящих служебную проверку, главе;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3) ознакомиться по окончании служебной проверки с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 xml:space="preserve">2.9.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в этот период денежного </w:t>
      </w:r>
      <w:r w:rsidRPr="00204613">
        <w:lastRenderedPageBreak/>
        <w:t>содержания по замещаемой должности муниципальной службы. Временное отстранение муниципального служащего от замещаемой должности оформляется распоряжением администрации.</w:t>
      </w:r>
    </w:p>
    <w:p w:rsidR="004E109A" w:rsidRPr="00204613" w:rsidRDefault="004E109A" w:rsidP="004E109A">
      <w:pPr>
        <w:pStyle w:val="p11"/>
        <w:shd w:val="clear" w:color="auto" w:fill="FFFFFF"/>
        <w:jc w:val="center"/>
      </w:pPr>
      <w:r w:rsidRPr="00204613">
        <w:rPr>
          <w:rStyle w:val="s1"/>
          <w:b/>
          <w:bCs/>
        </w:rPr>
        <w:t>3. Оформление результатов служебной проверки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 xml:space="preserve">3.1. По итогам рассмотрения информации, указанной в </w:t>
      </w:r>
      <w:r w:rsidR="00204613" w:rsidRPr="00204613">
        <w:t xml:space="preserve">ч. </w:t>
      </w:r>
      <w:r w:rsidRPr="00204613">
        <w:t>2.1 настоящего Порядка, материалов, полученных в ходе проведения служебной проверки, Комиссией подготавливается заключение, содержащее один из следующих выводов: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1) установлено, что в рассматриваемом случае не подтверждается факт коррупционного проявления со стороны муниципального служащего;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2) установлено, что со стороны муниципального служащего допущено коррупционное проявление.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3.2 Результаты служебной проверки сообщаются главе администрации в форме письменного заключения (Приложение № 1) с приложением всех материалов по данной служебной проверке в течение трех дней с момента заседания Комиссии. Заключение должно быть подписано председателем Комиссии и членами Комиссии.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3.3. Председатель Комиссии или секретарь Комиссии не позднее трех рабочих дней со дня подписания заключения знакомит муниципального служащего, в отношении которого проводилась служебная проверка, с заключением и другими материалами по результатам служебной проверки под роспись.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Время нахождения муниципального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В случае отказа муниципального служащего,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по установленной форме (Приложение № 2) и приобщает его к материалам служебной проверки.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 xml:space="preserve">3.4 . В случае принятия Комиссией решения, указанного в подпункте 2 пункта 3.1 настоящего Порядка, и установления факта совершения муниципальным служащим деяния, содержащего признаки административного правонарушения или состава преступления, глава в соответствии с федеральным законодательством, </w:t>
      </w:r>
      <w:proofErr w:type="gramStart"/>
      <w:r w:rsidRPr="00204613">
        <w:t>обязан</w:t>
      </w:r>
      <w:proofErr w:type="gramEnd"/>
      <w:r w:rsidRPr="00204613">
        <w:t xml:space="preserve"> в течение трех рабочих дней передать материалы служебной проверки в правоохранительные органы.</w:t>
      </w:r>
    </w:p>
    <w:p w:rsidR="004E109A" w:rsidRPr="00204613" w:rsidRDefault="00204613" w:rsidP="004E109A">
      <w:pPr>
        <w:pStyle w:val="p12"/>
        <w:shd w:val="clear" w:color="auto" w:fill="FFFFFF"/>
        <w:jc w:val="both"/>
      </w:pPr>
      <w:r w:rsidRPr="00204613">
        <w:t>3.5. Копия постановления</w:t>
      </w:r>
      <w:r w:rsidR="004E109A" w:rsidRPr="00204613">
        <w:t xml:space="preserve"> о проведении служебной проверки и оригинал заключения по результатам служебной проверки приобщаются к личному делу муниципального служащего, в отношении которого проводилась служебная проверка.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3.6. Материалы служебной проверки формируются в дело о проведении служебной проверки в следующем порядке:</w:t>
      </w:r>
    </w:p>
    <w:p w:rsidR="004E109A" w:rsidRPr="00204613" w:rsidRDefault="004E109A" w:rsidP="00204613">
      <w:pPr>
        <w:pStyle w:val="p12"/>
        <w:shd w:val="clear" w:color="auto" w:fill="FFFFFF"/>
        <w:spacing w:before="0" w:beforeAutospacing="0" w:after="0" w:afterAutospacing="0"/>
        <w:jc w:val="both"/>
      </w:pPr>
      <w:r w:rsidRPr="00204613">
        <w:t xml:space="preserve">1) документ, послуживший основанием для назначения служебной проверки, </w:t>
      </w:r>
      <w:proofErr w:type="gramStart"/>
      <w:r w:rsidRPr="00204613">
        <w:t>с</w:t>
      </w:r>
      <w:proofErr w:type="gramEnd"/>
    </w:p>
    <w:p w:rsidR="004E109A" w:rsidRPr="00204613" w:rsidRDefault="004E109A" w:rsidP="00204613">
      <w:pPr>
        <w:pStyle w:val="p12"/>
        <w:shd w:val="clear" w:color="auto" w:fill="FFFFFF"/>
        <w:spacing w:before="0" w:beforeAutospacing="0" w:after="0" w:afterAutospacing="0"/>
        <w:jc w:val="both"/>
      </w:pPr>
      <w:r w:rsidRPr="00204613">
        <w:t>резолюцией о ее назначении;</w:t>
      </w:r>
    </w:p>
    <w:p w:rsidR="004E109A" w:rsidRPr="00204613" w:rsidRDefault="00204613" w:rsidP="004E109A">
      <w:pPr>
        <w:pStyle w:val="p12"/>
        <w:shd w:val="clear" w:color="auto" w:fill="FFFFFF"/>
        <w:jc w:val="both"/>
      </w:pPr>
      <w:r w:rsidRPr="00204613">
        <w:lastRenderedPageBreak/>
        <w:t>2) копия постановления</w:t>
      </w:r>
      <w:r w:rsidR="004E109A" w:rsidRPr="00204613">
        <w:t xml:space="preserve"> администрации о проведении служебной проверки;</w:t>
      </w:r>
    </w:p>
    <w:p w:rsidR="004E109A" w:rsidRPr="00204613" w:rsidRDefault="004E109A" w:rsidP="00204613">
      <w:pPr>
        <w:pStyle w:val="p12"/>
        <w:shd w:val="clear" w:color="auto" w:fill="FFFFFF"/>
        <w:spacing w:before="0" w:beforeAutospacing="0" w:after="0" w:afterAutospacing="0"/>
        <w:jc w:val="both"/>
      </w:pPr>
      <w:r w:rsidRPr="00204613">
        <w:t>3) объяснение муниципального служащего, в отношении которого проводилась</w:t>
      </w:r>
    </w:p>
    <w:p w:rsidR="004E109A" w:rsidRPr="00204613" w:rsidRDefault="004E109A" w:rsidP="00204613">
      <w:pPr>
        <w:pStyle w:val="p12"/>
        <w:shd w:val="clear" w:color="auto" w:fill="FFFFFF"/>
        <w:spacing w:before="0" w:beforeAutospacing="0" w:after="0" w:afterAutospacing="0"/>
        <w:jc w:val="both"/>
      </w:pPr>
      <w:r w:rsidRPr="00204613">
        <w:t>служебная проверка;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4) объяснения иных лиц;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5) иные документы, имеющие отношение к проведенной служебной проверке;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6) копия заключения по результатам служебной проверки с данными об ознакомлении с ним муниципального служащего, в отношении которого проводилась служебная проверка.</w:t>
      </w: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</w:rPr>
      </w:pPr>
    </w:p>
    <w:p w:rsidR="00A0549B" w:rsidRPr="00A0549B" w:rsidRDefault="00A0549B" w:rsidP="00A0549B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</w:rPr>
      </w:pPr>
      <w:bookmarkStart w:id="0" w:name="_GoBack"/>
      <w:bookmarkEnd w:id="0"/>
    </w:p>
    <w:p w:rsidR="004E109A" w:rsidRPr="00204613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</w:pPr>
      <w:r w:rsidRPr="00204613">
        <w:rPr>
          <w:rStyle w:val="s1"/>
          <w:b/>
          <w:bCs/>
        </w:rPr>
        <w:lastRenderedPageBreak/>
        <w:t>ПРИЛОЖЕНИЕ № 1</w:t>
      </w:r>
    </w:p>
    <w:p w:rsidR="004E109A" w:rsidRPr="00204613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</w:pPr>
      <w:r w:rsidRPr="00204613">
        <w:t>к Порядку проведения служебных проверок</w:t>
      </w:r>
    </w:p>
    <w:p w:rsidR="004E109A" w:rsidRPr="00204613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</w:pPr>
      <w:r w:rsidRPr="00204613">
        <w:t>по фактам коррупционных проявлений</w:t>
      </w:r>
    </w:p>
    <w:p w:rsidR="004E109A" w:rsidRPr="00204613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</w:pPr>
      <w:r w:rsidRPr="00204613">
        <w:t>со стороны лиц, замещающих должности</w:t>
      </w:r>
    </w:p>
    <w:p w:rsidR="004E109A" w:rsidRPr="00204613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</w:pPr>
      <w:r w:rsidRPr="00204613">
        <w:t>муниципальной службы в администрации</w:t>
      </w:r>
    </w:p>
    <w:p w:rsidR="004E109A" w:rsidRPr="00204613" w:rsidRDefault="00204613" w:rsidP="00204613">
      <w:pPr>
        <w:pStyle w:val="p10"/>
        <w:shd w:val="clear" w:color="auto" w:fill="FFFFFF"/>
        <w:spacing w:before="0" w:beforeAutospacing="0" w:after="0" w:afterAutospacing="0"/>
        <w:jc w:val="right"/>
      </w:pPr>
      <w:proofErr w:type="spellStart"/>
      <w:r w:rsidRPr="00204613">
        <w:t>Юголокского</w:t>
      </w:r>
      <w:proofErr w:type="spellEnd"/>
      <w:r w:rsidRPr="00204613">
        <w:t xml:space="preserve"> муниципального образования</w:t>
      </w:r>
    </w:p>
    <w:p w:rsidR="00204613" w:rsidRPr="00204613" w:rsidRDefault="00204613" w:rsidP="00204613">
      <w:pPr>
        <w:pStyle w:val="p1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</w:p>
    <w:p w:rsidR="004E109A" w:rsidRPr="00204613" w:rsidRDefault="004E109A" w:rsidP="00204613">
      <w:pPr>
        <w:pStyle w:val="p11"/>
        <w:shd w:val="clear" w:color="auto" w:fill="FFFFFF"/>
        <w:spacing w:before="0" w:beforeAutospacing="0" w:after="0" w:afterAutospacing="0"/>
        <w:jc w:val="center"/>
      </w:pPr>
      <w:r w:rsidRPr="00204613">
        <w:rPr>
          <w:rStyle w:val="s1"/>
          <w:b/>
          <w:bCs/>
        </w:rPr>
        <w:t>ЗАКЛЮЧЕНИЕ</w:t>
      </w:r>
    </w:p>
    <w:p w:rsidR="004E109A" w:rsidRPr="00204613" w:rsidRDefault="004E109A" w:rsidP="00204613">
      <w:pPr>
        <w:pStyle w:val="p11"/>
        <w:shd w:val="clear" w:color="auto" w:fill="FFFFFF"/>
        <w:spacing w:before="0" w:beforeAutospacing="0" w:after="0" w:afterAutospacing="0"/>
        <w:jc w:val="center"/>
      </w:pPr>
      <w:r w:rsidRPr="00204613">
        <w:rPr>
          <w:rStyle w:val="s1"/>
          <w:b/>
          <w:bCs/>
        </w:rPr>
        <w:t>комиссии по соблюдению требований к служебному поведению муниципальных</w:t>
      </w:r>
    </w:p>
    <w:p w:rsidR="004E109A" w:rsidRPr="00204613" w:rsidRDefault="004E109A" w:rsidP="00204613">
      <w:pPr>
        <w:pStyle w:val="p11"/>
        <w:shd w:val="clear" w:color="auto" w:fill="FFFFFF"/>
        <w:spacing w:before="0" w:beforeAutospacing="0" w:after="0" w:afterAutospacing="0"/>
        <w:jc w:val="center"/>
      </w:pPr>
      <w:r w:rsidRPr="00204613">
        <w:rPr>
          <w:rStyle w:val="s1"/>
          <w:b/>
          <w:bCs/>
        </w:rPr>
        <w:t>служащих администрации</w:t>
      </w:r>
      <w:r w:rsidR="00204613" w:rsidRPr="00204613">
        <w:rPr>
          <w:rStyle w:val="s1"/>
          <w:b/>
          <w:bCs/>
        </w:rPr>
        <w:t xml:space="preserve"> </w:t>
      </w:r>
      <w:proofErr w:type="spellStart"/>
      <w:r w:rsidR="00204613" w:rsidRPr="00204613">
        <w:rPr>
          <w:rStyle w:val="s1"/>
          <w:b/>
          <w:bCs/>
        </w:rPr>
        <w:t>Юголокского</w:t>
      </w:r>
      <w:proofErr w:type="spellEnd"/>
      <w:r w:rsidR="00204613" w:rsidRPr="00204613">
        <w:rPr>
          <w:rStyle w:val="s1"/>
          <w:b/>
          <w:bCs/>
        </w:rPr>
        <w:t xml:space="preserve"> муниципального образования</w:t>
      </w:r>
    </w:p>
    <w:p w:rsidR="004E109A" w:rsidRPr="00204613" w:rsidRDefault="004E109A" w:rsidP="00204613">
      <w:pPr>
        <w:pStyle w:val="p11"/>
        <w:shd w:val="clear" w:color="auto" w:fill="FFFFFF"/>
        <w:spacing w:before="0" w:beforeAutospacing="0" w:after="0" w:afterAutospacing="0"/>
        <w:jc w:val="center"/>
      </w:pPr>
      <w:r w:rsidRPr="00204613">
        <w:rPr>
          <w:rStyle w:val="s1"/>
          <w:b/>
          <w:bCs/>
        </w:rPr>
        <w:t>и урегулированию конфликта интересов по результатам проведения служебной проверки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1. Основание проведения служебной проверки: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_____________________________________________________________________________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_____________________________________________________________________________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(указывается основание и дата принятия решения о проведении проверки)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2. Проверка проводилась Комиссией в составе: ____________________________________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_____________________________________________________________________________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3. Дата проведения проверки: ______________ - ______________.</w:t>
      </w:r>
    </w:p>
    <w:p w:rsidR="004E109A" w:rsidRPr="00204613" w:rsidRDefault="004E109A" w:rsidP="004E109A">
      <w:pPr>
        <w:pStyle w:val="p12"/>
        <w:shd w:val="clear" w:color="auto" w:fill="FFFFFF"/>
        <w:jc w:val="both"/>
      </w:pPr>
      <w:r w:rsidRPr="00204613">
        <w:t>(начато) (окончено)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4. Сведения о лице, в отношении которого проводилась служебная проверка: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(Ф.И.О.)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(замещаемая должность)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 xml:space="preserve">Стаж муниципальной службы и период службы </w:t>
      </w:r>
      <w:proofErr w:type="gramStart"/>
      <w:r w:rsidRPr="004E109A">
        <w:rPr>
          <w:color w:val="000000"/>
        </w:rPr>
        <w:t>в</w:t>
      </w:r>
      <w:proofErr w:type="gramEnd"/>
      <w:r w:rsidRPr="004E109A">
        <w:rPr>
          <w:color w:val="000000"/>
        </w:rPr>
        <w:t xml:space="preserve"> занимаемой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должности:____________________________________________________________________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домашний адрес 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 xml:space="preserve">5. Краткое описание совершенных противоправных действий, </w:t>
      </w:r>
      <w:proofErr w:type="gramStart"/>
      <w:r w:rsidRPr="004E109A">
        <w:rPr>
          <w:color w:val="000000"/>
        </w:rPr>
        <w:t>дисциплинарного</w:t>
      </w:r>
      <w:proofErr w:type="gramEnd"/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проступка, причин и условий, способствовавших их совершению, характер и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размер причиненного вреда: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lastRenderedPageBreak/>
        <w:t>_____________________________________________________________________________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6. Объяснения лица, в отношении которого проводилась служебная проверка: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7. Принятое Комиссией решение: 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_____________________________________________________________________________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Председатель Комиссии 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Секретарь Комиссии 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Члены Комиссии: 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"___" ____________ 20__ г.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 xml:space="preserve">С заключением </w:t>
      </w:r>
      <w:proofErr w:type="gramStart"/>
      <w:r w:rsidRPr="004E109A">
        <w:rPr>
          <w:color w:val="000000"/>
        </w:rPr>
        <w:t>ознакомлен</w:t>
      </w:r>
      <w:proofErr w:type="gramEnd"/>
      <w:r w:rsidRPr="004E109A">
        <w:rPr>
          <w:color w:val="000000"/>
        </w:rPr>
        <w:t xml:space="preserve"> ___________ 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"___" ____________ 20__ г</w:t>
      </w: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A0549B" w:rsidRDefault="00A0549B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4E109A" w:rsidRPr="004E109A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rStyle w:val="s1"/>
          <w:b/>
          <w:bCs/>
          <w:color w:val="000000"/>
        </w:rPr>
        <w:t>ПРИЛОЖЕНИЕ № 2</w:t>
      </w:r>
    </w:p>
    <w:p w:rsidR="004E109A" w:rsidRPr="004E109A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color w:val="000000"/>
        </w:rPr>
        <w:t>к Порядку проведения служебных проверок</w:t>
      </w:r>
    </w:p>
    <w:p w:rsidR="004E109A" w:rsidRPr="004E109A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color w:val="000000"/>
        </w:rPr>
        <w:t>по фактам коррупционных проявлений</w:t>
      </w:r>
    </w:p>
    <w:p w:rsidR="004E109A" w:rsidRPr="004E109A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color w:val="000000"/>
        </w:rPr>
        <w:t>со стороны лиц, замещающих должности</w:t>
      </w:r>
    </w:p>
    <w:p w:rsidR="004E109A" w:rsidRPr="004E109A" w:rsidRDefault="004E109A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E109A">
        <w:rPr>
          <w:color w:val="000000"/>
        </w:rPr>
        <w:t>муниципальной службы в администрации</w:t>
      </w:r>
    </w:p>
    <w:p w:rsidR="004E109A" w:rsidRPr="004E109A" w:rsidRDefault="00204613" w:rsidP="00204613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Юголокского</w:t>
      </w:r>
      <w:proofErr w:type="spellEnd"/>
      <w:r>
        <w:rPr>
          <w:color w:val="000000"/>
        </w:rPr>
        <w:t xml:space="preserve"> муниципального образования</w:t>
      </w:r>
    </w:p>
    <w:p w:rsidR="004E109A" w:rsidRPr="004E109A" w:rsidRDefault="004E109A" w:rsidP="004E109A">
      <w:pPr>
        <w:pStyle w:val="p11"/>
        <w:shd w:val="clear" w:color="auto" w:fill="FFFFFF"/>
        <w:jc w:val="center"/>
        <w:rPr>
          <w:color w:val="000000"/>
        </w:rPr>
      </w:pPr>
      <w:r w:rsidRPr="004E109A">
        <w:rPr>
          <w:rStyle w:val="s1"/>
          <w:b/>
          <w:bCs/>
          <w:color w:val="000000"/>
        </w:rPr>
        <w:t>АКТ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Мы, нижеподписавшиеся, составили настоящий акт о том, что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_____________________________________________________________________________,</w:t>
      </w:r>
    </w:p>
    <w:p w:rsidR="004E109A" w:rsidRPr="004E109A" w:rsidRDefault="004E109A" w:rsidP="004E109A">
      <w:pPr>
        <w:pStyle w:val="p11"/>
        <w:shd w:val="clear" w:color="auto" w:fill="FFFFFF"/>
        <w:jc w:val="center"/>
        <w:rPr>
          <w:color w:val="000000"/>
        </w:rPr>
      </w:pPr>
      <w:r w:rsidRPr="004E109A">
        <w:rPr>
          <w:color w:val="000000"/>
        </w:rPr>
        <w:t>(Ф.И.О., замещаемая должность)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 xml:space="preserve">в </w:t>
      </w:r>
      <w:proofErr w:type="gramStart"/>
      <w:r w:rsidRPr="004E109A">
        <w:rPr>
          <w:color w:val="000000"/>
        </w:rPr>
        <w:t>отношении</w:t>
      </w:r>
      <w:proofErr w:type="gramEnd"/>
      <w:r w:rsidRPr="004E109A">
        <w:rPr>
          <w:color w:val="000000"/>
        </w:rPr>
        <w:t xml:space="preserve"> которого проводилось служебное расследование, отказался: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 xml:space="preserve">- от дачи объяснений по </w:t>
      </w:r>
      <w:proofErr w:type="gramStart"/>
      <w:r w:rsidRPr="004E109A">
        <w:rPr>
          <w:color w:val="000000"/>
        </w:rPr>
        <w:t>сути</w:t>
      </w:r>
      <w:proofErr w:type="gramEnd"/>
      <w:r w:rsidRPr="004E109A">
        <w:rPr>
          <w:color w:val="000000"/>
        </w:rPr>
        <w:t xml:space="preserve"> проводимой в отношении его проверки;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- от ознакомления с заключением проверки;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- от подписи в ознакомлении с заключением по результатам служебной проверки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(нужное подчеркнуть).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Председатель Комиссии 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Секретарь Комиссии 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Члены Комиссии: 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___________ _____________________________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(подпись) (расшифровка подписи)</w:t>
      </w:r>
    </w:p>
    <w:p w:rsidR="004E109A" w:rsidRPr="004E109A" w:rsidRDefault="004E109A" w:rsidP="004E109A">
      <w:pPr>
        <w:pStyle w:val="p12"/>
        <w:shd w:val="clear" w:color="auto" w:fill="FFFFFF"/>
        <w:jc w:val="both"/>
        <w:rPr>
          <w:color w:val="000000"/>
        </w:rPr>
      </w:pPr>
      <w:r w:rsidRPr="004E109A">
        <w:rPr>
          <w:color w:val="000000"/>
        </w:rPr>
        <w:t>"___" ____________ 20__ г.__</w:t>
      </w:r>
    </w:p>
    <w:p w:rsidR="00E45A10" w:rsidRPr="004E109A" w:rsidRDefault="00E45A10">
      <w:pPr>
        <w:rPr>
          <w:sz w:val="24"/>
          <w:szCs w:val="24"/>
        </w:rPr>
      </w:pPr>
    </w:p>
    <w:sectPr w:rsidR="00E45A10" w:rsidRPr="004E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9A"/>
    <w:rsid w:val="001A162F"/>
    <w:rsid w:val="001D2756"/>
    <w:rsid w:val="00204613"/>
    <w:rsid w:val="00354F1B"/>
    <w:rsid w:val="003C78FA"/>
    <w:rsid w:val="004E109A"/>
    <w:rsid w:val="00650003"/>
    <w:rsid w:val="00872F8F"/>
    <w:rsid w:val="00882F1D"/>
    <w:rsid w:val="00A0549B"/>
    <w:rsid w:val="00E45A10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E109A"/>
  </w:style>
  <w:style w:type="paragraph" w:customStyle="1" w:styleId="p2">
    <w:name w:val="p2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E109A"/>
  </w:style>
  <w:style w:type="paragraph" w:customStyle="1" w:styleId="p8">
    <w:name w:val="p8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E109A"/>
  </w:style>
  <w:style w:type="paragraph" w:customStyle="1" w:styleId="p2">
    <w:name w:val="p2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E109A"/>
  </w:style>
  <w:style w:type="paragraph" w:customStyle="1" w:styleId="p8">
    <w:name w:val="p8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70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656">
                  <w:marLeft w:val="1701"/>
                  <w:marRight w:val="850"/>
                  <w:marTop w:val="899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3AA1-1477-4EEE-A1A3-C4AE8AB4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Юголок-1</cp:lastModifiedBy>
  <cp:revision>6</cp:revision>
  <cp:lastPrinted>2017-05-11T01:47:00Z</cp:lastPrinted>
  <dcterms:created xsi:type="dcterms:W3CDTF">2017-02-13T03:36:00Z</dcterms:created>
  <dcterms:modified xsi:type="dcterms:W3CDTF">2017-06-11T07:48:00Z</dcterms:modified>
</cp:coreProperties>
</file>