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C2" w:rsidRDefault="00176AC2" w:rsidP="00176AC2">
      <w:pPr>
        <w:pStyle w:val="1"/>
        <w:spacing w:line="269" w:lineRule="auto"/>
        <w:ind w:firstLine="0"/>
        <w:jc w:val="center"/>
      </w:pPr>
      <w:r>
        <w:rPr>
          <w:color w:val="000000"/>
        </w:rPr>
        <w:t>РОССИЙСКАЯ ФЕДЕРАЦИЯ</w:t>
      </w:r>
      <w:r>
        <w:rPr>
          <w:color w:val="000000"/>
        </w:rPr>
        <w:br/>
        <w:t>ИРКУТСКАЯ ОБЛАСТЬ</w:t>
      </w:r>
    </w:p>
    <w:p w:rsidR="00176AC2" w:rsidRDefault="00176AC2" w:rsidP="00176AC2">
      <w:pPr>
        <w:pStyle w:val="1"/>
        <w:spacing w:line="269" w:lineRule="auto"/>
        <w:ind w:firstLine="0"/>
        <w:jc w:val="center"/>
      </w:pPr>
      <w:r>
        <w:rPr>
          <w:color w:val="000000"/>
        </w:rPr>
        <w:t>У СТЬ-УДИНСКИЙ РАЙОН</w:t>
      </w:r>
    </w:p>
    <w:p w:rsidR="00176AC2" w:rsidRDefault="00176AC2" w:rsidP="00176AC2">
      <w:pPr>
        <w:pStyle w:val="1"/>
        <w:spacing w:after="560" w:line="269" w:lineRule="auto"/>
        <w:ind w:firstLine="0"/>
        <w:jc w:val="center"/>
      </w:pPr>
      <w:r>
        <w:rPr>
          <w:color w:val="000000"/>
        </w:rPr>
        <w:t>ДУМА ЮГОЛОКСКОГО СЕЛЬСКОГО ПОСЕЛЕНИЯ</w:t>
      </w:r>
    </w:p>
    <w:p w:rsidR="00176AC2" w:rsidRDefault="00176AC2" w:rsidP="00176AC2">
      <w:pPr>
        <w:pStyle w:val="1"/>
        <w:spacing w:after="280" w:line="264" w:lineRule="auto"/>
        <w:ind w:firstLine="0"/>
        <w:jc w:val="center"/>
      </w:pPr>
      <w:r>
        <w:rPr>
          <w:color w:val="000000"/>
        </w:rPr>
        <w:t>РЕШЕНИЕ</w:t>
      </w:r>
    </w:p>
    <w:p w:rsidR="00176AC2" w:rsidRDefault="00176AC2" w:rsidP="00176AC2">
      <w:pPr>
        <w:pStyle w:val="1"/>
        <w:spacing w:after="280" w:line="264" w:lineRule="auto"/>
        <w:ind w:firstLine="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65pt;margin-top:1pt;width:65.75pt;height:14.15pt;z-index:-251652096;mso-position-horizontal-relative:page" filled="f" stroked="f">
            <v:textbox inset="0,0,0,0">
              <w:txbxContent>
                <w:p w:rsidR="00176AC2" w:rsidRDefault="00176AC2" w:rsidP="00176AC2">
                  <w:pPr>
                    <w:pStyle w:val="1"/>
                    <w:spacing w:line="240" w:lineRule="auto"/>
                    <w:ind w:firstLine="0"/>
                  </w:pPr>
                  <w:r>
                    <w:rPr>
                      <w:b/>
                      <w:bCs/>
                      <w:color w:val="000000"/>
                    </w:rPr>
                    <w:t>№ 27 /3-ДП</w:t>
                  </w:r>
                </w:p>
              </w:txbxContent>
            </v:textbox>
            <w10:wrap type="square" side="left" anchorx="page"/>
          </v:shape>
        </w:pict>
      </w:r>
      <w:r>
        <w:rPr>
          <w:b/>
          <w:bCs/>
          <w:color w:val="000000"/>
        </w:rPr>
        <w:t>От 28 декабря 2020 г.</w:t>
      </w:r>
    </w:p>
    <w:p w:rsidR="00176AC2" w:rsidRDefault="00176AC2" w:rsidP="00176AC2">
      <w:pPr>
        <w:pStyle w:val="1"/>
        <w:spacing w:after="280" w:line="264" w:lineRule="auto"/>
        <w:ind w:firstLine="0"/>
      </w:pPr>
      <w:r>
        <w:rPr>
          <w:b/>
          <w:bCs/>
          <w:color w:val="000000"/>
        </w:rPr>
        <w:t xml:space="preserve">«О бюджете </w:t>
      </w:r>
      <w:proofErr w:type="spellStart"/>
      <w:r>
        <w:rPr>
          <w:b/>
          <w:bCs/>
          <w:color w:val="000000"/>
        </w:rPr>
        <w:t>Юголокского</w:t>
      </w:r>
      <w:proofErr w:type="spellEnd"/>
      <w:r>
        <w:rPr>
          <w:b/>
          <w:bCs/>
          <w:color w:val="000000"/>
        </w:rPr>
        <w:t xml:space="preserve"> сельского поселения на 2021 год и на плановый период 2022 и 2023 годов»</w:t>
      </w:r>
    </w:p>
    <w:p w:rsidR="00176AC2" w:rsidRDefault="00176AC2" w:rsidP="00176AC2">
      <w:pPr>
        <w:pStyle w:val="1"/>
        <w:spacing w:after="320" w:line="240" w:lineRule="auto"/>
        <w:ind w:firstLine="620"/>
      </w:pPr>
      <w:r>
        <w:rPr>
          <w:color w:val="000000"/>
        </w:rPr>
        <w:t>Пункт 1</w:t>
      </w:r>
    </w:p>
    <w:p w:rsidR="00176AC2" w:rsidRDefault="00176AC2" w:rsidP="00176AC2">
      <w:pPr>
        <w:pStyle w:val="1"/>
        <w:numPr>
          <w:ilvl w:val="0"/>
          <w:numId w:val="1"/>
        </w:numPr>
        <w:tabs>
          <w:tab w:val="left" w:pos="959"/>
        </w:tabs>
        <w:ind w:firstLine="680"/>
      </w:pPr>
      <w:bookmarkStart w:id="0" w:name="bookmark0"/>
      <w:bookmarkEnd w:id="0"/>
      <w:r>
        <w:rPr>
          <w:color w:val="000000"/>
        </w:rPr>
        <w:t xml:space="preserve">Утвердить основные характеристики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 (далее - поселение) на 2021 год:</w:t>
      </w:r>
    </w:p>
    <w:p w:rsidR="00176AC2" w:rsidRDefault="00176AC2" w:rsidP="00176AC2">
      <w:pPr>
        <w:pStyle w:val="1"/>
        <w:ind w:firstLine="680"/>
      </w:pPr>
      <w:r>
        <w:rPr>
          <w:color w:val="000000"/>
        </w:rPr>
        <w:t>прогнозируемый общий объем доходов бюджета поселения в сумме 12002,96 тыс. рублей, из них объем межбюджетных трансфертов, получаемых из других бюджетов бюджетной системы Российской Федерации, в сумме 9685,96 тыс. рублей;</w:t>
      </w:r>
    </w:p>
    <w:p w:rsidR="00176AC2" w:rsidRDefault="00176AC2" w:rsidP="00176AC2">
      <w:pPr>
        <w:pStyle w:val="1"/>
        <w:ind w:firstLine="680"/>
        <w:jc w:val="both"/>
      </w:pPr>
      <w:r>
        <w:rPr>
          <w:color w:val="000000"/>
        </w:rPr>
        <w:t>общий объем расходов бюджета поселения в сумме 12002,96 тыс. рублей;</w:t>
      </w:r>
    </w:p>
    <w:p w:rsidR="00176AC2" w:rsidRDefault="00176AC2" w:rsidP="00176AC2">
      <w:pPr>
        <w:pStyle w:val="1"/>
        <w:ind w:firstLine="680"/>
        <w:jc w:val="both"/>
      </w:pPr>
      <w:r>
        <w:rPr>
          <w:color w:val="000000"/>
        </w:rPr>
        <w:t>размер дефицита бюджета поселения в сумме 0,0 тыс. рублей, или 0 %.</w:t>
      </w:r>
    </w:p>
    <w:p w:rsidR="00176AC2" w:rsidRDefault="00176AC2" w:rsidP="00176AC2">
      <w:pPr>
        <w:pStyle w:val="1"/>
        <w:numPr>
          <w:ilvl w:val="0"/>
          <w:numId w:val="1"/>
        </w:numPr>
        <w:tabs>
          <w:tab w:val="left" w:pos="964"/>
        </w:tabs>
        <w:ind w:firstLine="680"/>
        <w:jc w:val="both"/>
      </w:pPr>
      <w:bookmarkStart w:id="1" w:name="bookmark1"/>
      <w:bookmarkEnd w:id="1"/>
      <w:r>
        <w:rPr>
          <w:color w:val="000000"/>
        </w:rPr>
        <w:t xml:space="preserve">Утвердить основные характеристики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 (далее - поселение) на плановый период 2021 и 2022 годов:</w:t>
      </w:r>
    </w:p>
    <w:p w:rsidR="00176AC2" w:rsidRDefault="00176AC2" w:rsidP="00176AC2">
      <w:pPr>
        <w:pStyle w:val="1"/>
        <w:ind w:firstLine="680"/>
        <w:jc w:val="both"/>
      </w:pPr>
      <w:proofErr w:type="gramStart"/>
      <w:r>
        <w:rPr>
          <w:color w:val="000000"/>
        </w:rPr>
        <w:t>прогнозируемый общий объем доходов бюджета поселения на 2022 год в сумме 12350,30 тыс. рублей, из них объем межбюджетных трансфертов, получаемых из других бюджетов бюджетной системы Российской Федерации, в сумме 9983,30тыс. рублей; на 2023 год в сумме 11227,10 тыс. рублей, из них объем межбюджетных трансфертов, получаемых из других бюджетов бюджетной системы Российской Федерации, в сумме 8803,40тыс. рублей;</w:t>
      </w:r>
      <w:proofErr w:type="gramEnd"/>
    </w:p>
    <w:p w:rsidR="00176AC2" w:rsidRDefault="00176AC2" w:rsidP="00176AC2">
      <w:pPr>
        <w:pStyle w:val="1"/>
        <w:ind w:firstLine="680"/>
        <w:jc w:val="both"/>
      </w:pPr>
      <w:r>
        <w:rPr>
          <w:color w:val="000000"/>
        </w:rPr>
        <w:t xml:space="preserve">общий объем расходов бюджета поселения на 2022 год в сумме 12350,30 тыс. рублей, в том числе условно утвержденные расходы в сумме 281,20 </w:t>
      </w:r>
      <w:proofErr w:type="spellStart"/>
      <w:r>
        <w:rPr>
          <w:color w:val="000000"/>
        </w:rPr>
        <w:t>тысфублей</w:t>
      </w:r>
      <w:proofErr w:type="spellEnd"/>
      <w:r>
        <w:rPr>
          <w:color w:val="000000"/>
        </w:rPr>
        <w:t>; на 2023 год в сумме 11227,10 тыс. рублей, в том числе условно утвержденные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асходы в сумме 541,70 тыс.рублей;</w:t>
      </w:r>
    </w:p>
    <w:p w:rsidR="00176AC2" w:rsidRDefault="00176AC2" w:rsidP="00176AC2">
      <w:pPr>
        <w:pStyle w:val="1"/>
        <w:spacing w:after="280"/>
        <w:ind w:firstLine="680"/>
        <w:jc w:val="both"/>
      </w:pPr>
      <w:r>
        <w:rPr>
          <w:color w:val="000000"/>
        </w:rPr>
        <w:t>размер дефицита бюджета Поселения на 2022год в сумме 0,0 тыс. рублей, или 0 %; на 2023 год в сумме 0,0 тыс. рублей, или 0 %.</w:t>
      </w:r>
    </w:p>
    <w:p w:rsidR="00176AC2" w:rsidRDefault="00176AC2" w:rsidP="00176AC2">
      <w:pPr>
        <w:pStyle w:val="1"/>
        <w:spacing w:line="240" w:lineRule="auto"/>
        <w:ind w:firstLine="620"/>
      </w:pPr>
      <w:r>
        <w:rPr>
          <w:color w:val="000000"/>
        </w:rPr>
        <w:t>Пункт 2</w:t>
      </w:r>
    </w:p>
    <w:p w:rsidR="00176AC2" w:rsidRDefault="00176AC2" w:rsidP="00176AC2">
      <w:pPr>
        <w:pStyle w:val="40"/>
        <w:spacing w:after="100"/>
        <w:ind w:left="5800"/>
      </w:pPr>
      <w:r>
        <w:rPr>
          <w:color w:val="000000"/>
        </w:rPr>
        <w:t>и</w:t>
      </w:r>
    </w:p>
    <w:p w:rsidR="00176AC2" w:rsidRDefault="00176AC2" w:rsidP="00176AC2">
      <w:pPr>
        <w:pStyle w:val="1"/>
        <w:spacing w:line="264" w:lineRule="auto"/>
        <w:ind w:firstLine="740"/>
      </w:pPr>
      <w:r>
        <w:rPr>
          <w:color w:val="000000"/>
        </w:rPr>
        <w:t>Установить, что доходы бюджета поселения, поступающие в 2021 — 2023 годах, формируются за счет:</w:t>
      </w:r>
    </w:p>
    <w:p w:rsidR="00176AC2" w:rsidRDefault="00176AC2" w:rsidP="00176AC2">
      <w:pPr>
        <w:pStyle w:val="1"/>
        <w:numPr>
          <w:ilvl w:val="0"/>
          <w:numId w:val="2"/>
        </w:numPr>
        <w:tabs>
          <w:tab w:val="left" w:pos="1104"/>
        </w:tabs>
        <w:spacing w:line="264" w:lineRule="auto"/>
        <w:ind w:firstLine="740"/>
      </w:pPr>
      <w:bookmarkStart w:id="2" w:name="bookmark2"/>
      <w:bookmarkEnd w:id="2"/>
      <w:r>
        <w:rPr>
          <w:color w:val="000000"/>
        </w:rPr>
        <w:t>налоговых доходов;</w:t>
      </w:r>
    </w:p>
    <w:p w:rsidR="00176AC2" w:rsidRDefault="00176AC2" w:rsidP="00176AC2">
      <w:pPr>
        <w:pStyle w:val="1"/>
        <w:numPr>
          <w:ilvl w:val="0"/>
          <w:numId w:val="2"/>
        </w:numPr>
        <w:tabs>
          <w:tab w:val="left" w:pos="1118"/>
        </w:tabs>
        <w:spacing w:line="264" w:lineRule="auto"/>
        <w:ind w:firstLine="740"/>
      </w:pPr>
      <w:bookmarkStart w:id="3" w:name="bookmark3"/>
      <w:bookmarkEnd w:id="3"/>
      <w:r>
        <w:rPr>
          <w:color w:val="000000"/>
        </w:rPr>
        <w:t>неналоговых доходов;</w:t>
      </w: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40225" cy="1341120"/>
            <wp:effectExtent l="0" t="0" r="0" b="0"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434022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jc w:val="center"/>
        <w:rPr>
          <w:sz w:val="2"/>
          <w:szCs w:val="2"/>
        </w:rPr>
      </w:pPr>
    </w:p>
    <w:p w:rsidR="00176AC2" w:rsidRDefault="00176AC2" w:rsidP="00176AC2">
      <w:pPr>
        <w:pStyle w:val="1"/>
        <w:spacing w:after="280" w:line="240" w:lineRule="auto"/>
        <w:ind w:firstLine="600"/>
        <w:jc w:val="both"/>
      </w:pPr>
      <w:r>
        <w:rPr>
          <w:color w:val="000000"/>
        </w:rPr>
        <w:lastRenderedPageBreak/>
        <w:t>Пункт 3</w:t>
      </w:r>
    </w:p>
    <w:p w:rsidR="00176AC2" w:rsidRDefault="00176AC2" w:rsidP="00176AC2">
      <w:pPr>
        <w:pStyle w:val="1"/>
        <w:spacing w:after="280"/>
        <w:ind w:firstLine="640"/>
      </w:pPr>
      <w:r>
        <w:rPr>
          <w:color w:val="000000"/>
        </w:rPr>
        <w:t>Установить прогнозируемые доходы бюджета поселения на 2021 год и на плановый период 2022 и 2023 годов по классификации доходов бюджетов Российской Федерации согласно приложениям 1, 2 к настоящему решению.</w:t>
      </w:r>
    </w:p>
    <w:p w:rsidR="00176AC2" w:rsidRDefault="00176AC2" w:rsidP="00176AC2">
      <w:pPr>
        <w:pStyle w:val="1"/>
        <w:spacing w:after="280" w:line="276" w:lineRule="auto"/>
        <w:ind w:firstLine="600"/>
        <w:jc w:val="both"/>
      </w:pPr>
      <w:r>
        <w:rPr>
          <w:color w:val="000000"/>
        </w:rPr>
        <w:t>Пункт 4</w:t>
      </w:r>
    </w:p>
    <w:p w:rsidR="00176AC2" w:rsidRDefault="00176AC2" w:rsidP="00176AC2">
      <w:pPr>
        <w:pStyle w:val="1"/>
        <w:numPr>
          <w:ilvl w:val="0"/>
          <w:numId w:val="3"/>
        </w:numPr>
        <w:tabs>
          <w:tab w:val="left" w:pos="1232"/>
        </w:tabs>
        <w:spacing w:line="276" w:lineRule="auto"/>
        <w:ind w:firstLine="640"/>
      </w:pPr>
      <w:bookmarkStart w:id="4" w:name="bookmark4"/>
      <w:bookmarkEnd w:id="4"/>
      <w:r>
        <w:rPr>
          <w:color w:val="000000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176AC2" w:rsidRDefault="00176AC2" w:rsidP="00176AC2">
      <w:pPr>
        <w:pStyle w:val="1"/>
        <w:numPr>
          <w:ilvl w:val="0"/>
          <w:numId w:val="3"/>
        </w:numPr>
        <w:tabs>
          <w:tab w:val="left" w:pos="1232"/>
        </w:tabs>
        <w:spacing w:after="280" w:line="276" w:lineRule="auto"/>
        <w:ind w:firstLine="640"/>
      </w:pPr>
      <w:bookmarkStart w:id="5" w:name="bookmark5"/>
      <w:bookmarkEnd w:id="5"/>
      <w:r>
        <w:rPr>
          <w:color w:val="000000"/>
        </w:rPr>
        <w:t xml:space="preserve">Утвердить перечень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 поселения</w:t>
      </w:r>
      <w:proofErr w:type="gramEnd"/>
      <w:r>
        <w:rPr>
          <w:color w:val="000000"/>
        </w:rPr>
        <w:t xml:space="preserve"> согласно приложения 4 к настоящему решению.</w:t>
      </w:r>
    </w:p>
    <w:p w:rsidR="00176AC2" w:rsidRDefault="00176AC2" w:rsidP="00176AC2">
      <w:pPr>
        <w:pStyle w:val="1"/>
        <w:spacing w:after="280" w:line="276" w:lineRule="auto"/>
        <w:ind w:firstLine="600"/>
        <w:jc w:val="both"/>
      </w:pPr>
      <w:r>
        <w:rPr>
          <w:color w:val="000000"/>
        </w:rPr>
        <w:t>Пункт 5</w:t>
      </w:r>
    </w:p>
    <w:p w:rsidR="00176AC2" w:rsidRDefault="00176AC2" w:rsidP="00176AC2">
      <w:pPr>
        <w:pStyle w:val="1"/>
        <w:numPr>
          <w:ilvl w:val="0"/>
          <w:numId w:val="4"/>
        </w:numPr>
        <w:tabs>
          <w:tab w:val="left" w:pos="972"/>
        </w:tabs>
        <w:spacing w:line="276" w:lineRule="auto"/>
        <w:ind w:firstLine="740"/>
        <w:jc w:val="both"/>
      </w:pPr>
      <w:bookmarkStart w:id="6" w:name="bookmark6"/>
      <w:bookmarkEnd w:id="6"/>
      <w:r>
        <w:rPr>
          <w:color w:val="000000"/>
        </w:rPr>
        <w:t>Утвердить распределение бюджетных ассигнований по разделам и подразделам классификации расходов бюджета поселения на 2021 год и на плановый период 2022 и 2023 годов согласно приложениям 5, 6 к настоящему решению.</w:t>
      </w:r>
    </w:p>
    <w:p w:rsidR="00176AC2" w:rsidRDefault="00176AC2" w:rsidP="00176AC2">
      <w:pPr>
        <w:pStyle w:val="1"/>
        <w:numPr>
          <w:ilvl w:val="0"/>
          <w:numId w:val="4"/>
        </w:numPr>
        <w:tabs>
          <w:tab w:val="left" w:pos="972"/>
        </w:tabs>
        <w:spacing w:after="280" w:line="276" w:lineRule="auto"/>
        <w:ind w:firstLine="740"/>
        <w:jc w:val="both"/>
      </w:pPr>
      <w:bookmarkStart w:id="7" w:name="bookmark7"/>
      <w:bookmarkEnd w:id="7"/>
      <w:r>
        <w:rPr>
          <w:color w:val="000000"/>
        </w:rPr>
        <w:t xml:space="preserve">Утвердить распределение бюджетных ассигнований в ведомственной структуре по разделам, подразделам, целевым статьям и видам </w:t>
      </w:r>
      <w:proofErr w:type="gramStart"/>
      <w:r>
        <w:rPr>
          <w:color w:val="000000"/>
        </w:rPr>
        <w:t>расходов классификации расходов бюджета поселения</w:t>
      </w:r>
      <w:proofErr w:type="gramEnd"/>
      <w:r>
        <w:rPr>
          <w:color w:val="000000"/>
        </w:rPr>
        <w:t xml:space="preserve"> на 2021 год и на плановый период 2022 и 2023 годов согласно приложениям 7,’ 8 к настоящему решению.</w:t>
      </w:r>
    </w:p>
    <w:p w:rsidR="00176AC2" w:rsidRDefault="00176AC2" w:rsidP="00176AC2">
      <w:pPr>
        <w:pStyle w:val="1"/>
        <w:spacing w:after="280" w:line="276" w:lineRule="auto"/>
        <w:ind w:firstLine="740"/>
        <w:jc w:val="both"/>
      </w:pPr>
      <w:r>
        <w:rPr>
          <w:color w:val="000000"/>
        </w:rPr>
        <w:t>Пункт 6</w:t>
      </w:r>
    </w:p>
    <w:p w:rsidR="00176AC2" w:rsidRDefault="00176AC2" w:rsidP="00176AC2">
      <w:pPr>
        <w:pStyle w:val="1"/>
        <w:spacing w:line="276" w:lineRule="auto"/>
        <w:ind w:firstLine="740"/>
        <w:jc w:val="both"/>
      </w:pPr>
      <w:r>
        <w:rPr>
          <w:color w:val="000000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176AC2" w:rsidRDefault="00176AC2" w:rsidP="00176AC2">
      <w:pPr>
        <w:pStyle w:val="1"/>
        <w:spacing w:line="276" w:lineRule="auto"/>
        <w:ind w:firstLine="680"/>
        <w:jc w:val="both"/>
      </w:pPr>
      <w:r>
        <w:rPr>
          <w:color w:val="000000"/>
        </w:rPr>
        <w:t>на 2021 год в сумме 240,0 тыс. рублей;</w:t>
      </w:r>
    </w:p>
    <w:p w:rsidR="00176AC2" w:rsidRDefault="00176AC2" w:rsidP="00176AC2">
      <w:pPr>
        <w:pStyle w:val="1"/>
        <w:spacing w:line="276" w:lineRule="auto"/>
        <w:ind w:firstLine="680"/>
        <w:jc w:val="both"/>
      </w:pPr>
      <w:r>
        <w:rPr>
          <w:color w:val="000000"/>
        </w:rPr>
        <w:t>на 2022 год в сумме 240,0 тыс. рублей;</w:t>
      </w:r>
    </w:p>
    <w:p w:rsidR="00176AC2" w:rsidRDefault="00176AC2" w:rsidP="00176AC2">
      <w:pPr>
        <w:pStyle w:val="1"/>
        <w:spacing w:after="280" w:line="276" w:lineRule="auto"/>
        <w:ind w:firstLine="680"/>
        <w:jc w:val="both"/>
      </w:pPr>
      <w:r>
        <w:rPr>
          <w:color w:val="000000"/>
        </w:rPr>
        <w:t>на 2023 год в сумме 240,0 тыс. рублей.</w:t>
      </w:r>
    </w:p>
    <w:p w:rsidR="00176AC2" w:rsidRDefault="00176AC2" w:rsidP="00176AC2">
      <w:pPr>
        <w:pStyle w:val="1"/>
        <w:spacing w:after="280" w:line="276" w:lineRule="auto"/>
        <w:ind w:firstLine="680"/>
        <w:jc w:val="both"/>
      </w:pPr>
      <w:r>
        <w:rPr>
          <w:color w:val="000000"/>
        </w:rPr>
        <w:t>Пункт 7</w:t>
      </w:r>
    </w:p>
    <w:p w:rsidR="00176AC2" w:rsidRDefault="00176AC2" w:rsidP="00176AC2">
      <w:pPr>
        <w:pStyle w:val="1"/>
        <w:spacing w:line="276" w:lineRule="auto"/>
        <w:ind w:left="140" w:firstLine="600"/>
        <w:jc w:val="both"/>
      </w:pPr>
      <w:r>
        <w:rPr>
          <w:color w:val="000000"/>
        </w:rPr>
        <w:t xml:space="preserve">Установить, что в расходной части бюджета поселения создается резервный фонд Администрации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поселения:</w:t>
      </w:r>
    </w:p>
    <w:p w:rsidR="00176AC2" w:rsidRDefault="00176AC2" w:rsidP="00176AC2">
      <w:pPr>
        <w:pStyle w:val="1"/>
        <w:spacing w:line="276" w:lineRule="auto"/>
        <w:ind w:firstLine="680"/>
        <w:jc w:val="both"/>
      </w:pPr>
      <w:r>
        <w:rPr>
          <w:color w:val="000000"/>
        </w:rPr>
        <w:t>на 2021 год в размере 20',0 тыс. рублей;</w:t>
      </w:r>
    </w:p>
    <w:p w:rsidR="00176AC2" w:rsidRDefault="00176AC2" w:rsidP="00176AC2">
      <w:pPr>
        <w:pStyle w:val="1"/>
        <w:spacing w:line="276" w:lineRule="auto"/>
        <w:ind w:firstLine="540"/>
        <w:jc w:val="both"/>
      </w:pPr>
      <w:r>
        <w:rPr>
          <w:color w:val="000000"/>
        </w:rPr>
        <w:t>&gt; на 2022 год в размере 50,0 тыс. рублей;</w:t>
      </w:r>
    </w:p>
    <w:p w:rsidR="00176AC2" w:rsidRDefault="00176AC2" w:rsidP="00176AC2">
      <w:pPr>
        <w:pStyle w:val="1"/>
        <w:spacing w:after="280" w:line="276" w:lineRule="auto"/>
        <w:ind w:firstLine="680"/>
        <w:jc w:val="both"/>
      </w:pPr>
      <w:r>
        <w:rPr>
          <w:color w:val="000000"/>
        </w:rPr>
        <w:t>на 2023 год в размере 50,0 тыс. рублей.</w:t>
      </w:r>
    </w:p>
    <w:p w:rsidR="00176AC2" w:rsidRDefault="00176AC2" w:rsidP="00176AC2">
      <w:pPr>
        <w:pStyle w:val="1"/>
        <w:spacing w:after="280" w:line="240" w:lineRule="auto"/>
        <w:ind w:firstLine="680"/>
        <w:jc w:val="both"/>
      </w:pPr>
      <w:r>
        <w:rPr>
          <w:color w:val="000000"/>
        </w:rPr>
        <w:t>Пункт 8</w:t>
      </w:r>
    </w:p>
    <w:p w:rsidR="00176AC2" w:rsidRDefault="00176AC2" w:rsidP="00176AC2">
      <w:pPr>
        <w:pStyle w:val="a5"/>
        <w:spacing w:line="240" w:lineRule="auto"/>
        <w:jc w:val="center"/>
      </w:pPr>
      <w:r>
        <w:rPr>
          <w:color w:val="000000"/>
        </w:rPr>
        <w:t>Утвердить объем бюджетных ассигнований дорожного фонда</w:t>
      </w:r>
    </w:p>
    <w:p w:rsidR="00176AC2" w:rsidRDefault="00176AC2" w:rsidP="00176AC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74465" cy="131064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39744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76AC2" w:rsidRDefault="00176AC2" w:rsidP="00176AC2">
      <w:pPr>
        <w:pStyle w:val="1"/>
        <w:ind w:firstLine="580"/>
      </w:pPr>
      <w:r>
        <w:rPr>
          <w:color w:val="000000"/>
        </w:rPr>
        <w:lastRenderedPageBreak/>
        <w:t>на 2021 год в размере 1519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176AC2" w:rsidRDefault="00176AC2" w:rsidP="00176AC2">
      <w:pPr>
        <w:pStyle w:val="1"/>
        <w:ind w:firstLine="580"/>
      </w:pPr>
      <w:r>
        <w:rPr>
          <w:color w:val="000000"/>
        </w:rPr>
        <w:t>на 2022 год в размере 1586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176AC2" w:rsidRDefault="00176AC2" w:rsidP="00176AC2">
      <w:pPr>
        <w:pStyle w:val="1"/>
        <w:spacing w:after="280"/>
        <w:ind w:firstLine="580"/>
      </w:pPr>
      <w:r>
        <w:rPr>
          <w:color w:val="000000"/>
        </w:rPr>
        <w:t>на 2022 год в размере 1642,7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176AC2" w:rsidRDefault="00176AC2" w:rsidP="00176AC2">
      <w:pPr>
        <w:pStyle w:val="1"/>
        <w:spacing w:after="280"/>
        <w:ind w:firstLine="580"/>
        <w:jc w:val="both"/>
      </w:pPr>
      <w:r>
        <w:rPr>
          <w:color w:val="000000"/>
        </w:rPr>
        <w:t>Пункт 9</w:t>
      </w:r>
    </w:p>
    <w:p w:rsidR="00176AC2" w:rsidRDefault="00176AC2" w:rsidP="00176AC2">
      <w:pPr>
        <w:pStyle w:val="1"/>
        <w:spacing w:after="280"/>
        <w:ind w:firstLine="620"/>
        <w:jc w:val="both"/>
      </w:pPr>
      <w:r>
        <w:rPr>
          <w:color w:val="000000"/>
        </w:rPr>
        <w:t xml:space="preserve">Установить распределение бюджетных ассигнований на реализацию муниципальных программ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 на 2021 год и на плановый период 2022 и 2023 годов согласно приложениям 9, 10 к настоящему решению.</w:t>
      </w:r>
    </w:p>
    <w:p w:rsidR="00176AC2" w:rsidRDefault="00176AC2" w:rsidP="00176AC2">
      <w:pPr>
        <w:pStyle w:val="1"/>
        <w:spacing w:after="280"/>
        <w:ind w:firstLine="620"/>
        <w:jc w:val="both"/>
      </w:pPr>
      <w:r>
        <w:rPr>
          <w:color w:val="000000"/>
        </w:rPr>
        <w:t>Пункт 10</w:t>
      </w:r>
    </w:p>
    <w:p w:rsidR="00176AC2" w:rsidRDefault="00176AC2" w:rsidP="00176AC2">
      <w:pPr>
        <w:pStyle w:val="1"/>
        <w:numPr>
          <w:ilvl w:val="0"/>
          <w:numId w:val="5"/>
        </w:numPr>
        <w:tabs>
          <w:tab w:val="left" w:pos="1061"/>
        </w:tabs>
        <w:ind w:firstLine="700"/>
        <w:jc w:val="both"/>
      </w:pPr>
      <w:bookmarkStart w:id="8" w:name="bookmark8"/>
      <w:bookmarkEnd w:id="8"/>
      <w:r>
        <w:rPr>
          <w:color w:val="000000"/>
        </w:rPr>
        <w:t xml:space="preserve">Утвердить предельный объем муниципального долга </w:t>
      </w:r>
      <w:proofErr w:type="spellStart"/>
      <w:r>
        <w:rPr>
          <w:color w:val="000000"/>
        </w:rPr>
        <w:t>Югологского</w:t>
      </w:r>
      <w:proofErr w:type="spellEnd"/>
      <w:r>
        <w:rPr>
          <w:color w:val="000000"/>
        </w:rPr>
        <w:t xml:space="preserve"> сельского поселения: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>на 1 января 2021 года в размере 1158,50 тыс. рублей;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>на 1 января 2022 года в размере 1183,5 тыс. рублей;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>на 1 января 2023 года в размере 1213,85 тыс. рублей.</w:t>
      </w:r>
    </w:p>
    <w:p w:rsidR="00176AC2" w:rsidRDefault="00176AC2" w:rsidP="00176AC2">
      <w:pPr>
        <w:pStyle w:val="1"/>
        <w:numPr>
          <w:ilvl w:val="0"/>
          <w:numId w:val="5"/>
        </w:numPr>
        <w:tabs>
          <w:tab w:val="left" w:pos="1061"/>
        </w:tabs>
        <w:ind w:firstLine="620"/>
        <w:jc w:val="both"/>
      </w:pPr>
      <w:bookmarkStart w:id="9" w:name="bookmark9"/>
      <w:bookmarkEnd w:id="9"/>
      <w:r>
        <w:rPr>
          <w:color w:val="000000"/>
        </w:rPr>
        <w:t xml:space="preserve">Утвердить верхний предел муниципального внутреннего долга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поселения: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 xml:space="preserve">по состоянию на 1 января 2021 года в размере 0,0 тыс. рублей, в том числе верхний предел долга по муниципальным гарантиям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поселения - 0,0 тыс. рублей;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 xml:space="preserve">по состоянию на 1 января 2022 года в размере 0,0 тыс. рублей, в том числе верхний предел долга по муниципальным гарантиям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поселения - 0,0 тыс. рублей;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 xml:space="preserve">по состоянию на 1 января 2023 года в размере 0,0 тыс. рублей, в том числе верхний предел долга по муниципальным гарантиям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поселения - 0,0 тыс. рублей.</w:t>
      </w:r>
    </w:p>
    <w:p w:rsidR="00176AC2" w:rsidRDefault="00176AC2" w:rsidP="00176AC2">
      <w:pPr>
        <w:pStyle w:val="1"/>
        <w:numPr>
          <w:ilvl w:val="0"/>
          <w:numId w:val="5"/>
        </w:numPr>
        <w:tabs>
          <w:tab w:val="left" w:pos="1061"/>
        </w:tabs>
        <w:ind w:firstLine="620"/>
        <w:jc w:val="both"/>
      </w:pPr>
      <w:bookmarkStart w:id="10" w:name="bookmark10"/>
      <w:bookmarkEnd w:id="10"/>
      <w:r>
        <w:rPr>
          <w:color w:val="000000"/>
        </w:rPr>
        <w:t xml:space="preserve">Установить предельный объем расходов на обслуживание муниципального внутреннего долга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поселения: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>в 2021 году в размере 0 тыс. рублей;</w:t>
      </w:r>
    </w:p>
    <w:p w:rsidR="00176AC2" w:rsidRDefault="00176AC2" w:rsidP="00176AC2">
      <w:pPr>
        <w:pStyle w:val="1"/>
        <w:ind w:firstLine="620"/>
        <w:jc w:val="both"/>
      </w:pPr>
      <w:r>
        <w:rPr>
          <w:color w:val="000000"/>
        </w:rPr>
        <w:t>в 2022 году в размере 0 тыс. рублей;</w:t>
      </w:r>
    </w:p>
    <w:p w:rsidR="00176AC2" w:rsidRDefault="00176AC2" w:rsidP="00176AC2">
      <w:pPr>
        <w:pStyle w:val="1"/>
        <w:spacing w:after="280"/>
        <w:ind w:firstLine="620"/>
        <w:jc w:val="both"/>
      </w:pPr>
      <w:r>
        <w:rPr>
          <w:color w:val="000000"/>
        </w:rPr>
        <w:t>в 2023 году в размере 0 тыс. рублей.</w:t>
      </w:r>
    </w:p>
    <w:p w:rsidR="00176AC2" w:rsidRDefault="00176AC2" w:rsidP="00176AC2">
      <w:pPr>
        <w:pStyle w:val="1"/>
        <w:spacing w:line="240" w:lineRule="auto"/>
        <w:ind w:firstLine="580"/>
        <w:jc w:val="both"/>
      </w:pPr>
      <w:r>
        <w:rPr>
          <w:color w:val="000000"/>
        </w:rPr>
        <w:t>■ Пункт 11</w:t>
      </w:r>
    </w:p>
    <w:p w:rsidR="00176AC2" w:rsidRDefault="00176AC2" w:rsidP="00176AC2">
      <w:pPr>
        <w:pStyle w:val="1"/>
        <w:spacing w:line="240" w:lineRule="auto"/>
        <w:ind w:firstLine="0"/>
      </w:pPr>
      <w:r>
        <w:rPr>
          <w:color w:val="000000"/>
        </w:rPr>
        <w:t>Настоящее решение вступает в силу после дня его официального опубликования,</w:t>
      </w:r>
    </w:p>
    <w:p w:rsidR="00176AC2" w:rsidRDefault="00176AC2" w:rsidP="00176AC2">
      <w:pPr>
        <w:pStyle w:val="1"/>
        <w:spacing w:after="280" w:line="240" w:lineRule="auto"/>
        <w:ind w:firstLine="0"/>
        <w:sectPr w:rsidR="00176AC2">
          <w:headerReference w:type="default" r:id="rId7"/>
          <w:headerReference w:type="first" r:id="rId8"/>
          <w:pgSz w:w="10581" w:h="15562"/>
          <w:pgMar w:top="581" w:right="129" w:bottom="0" w:left="579" w:header="0" w:footer="3" w:gutter="0"/>
          <w:pgNumType w:start="1"/>
          <w:cols w:space="720"/>
          <w:noEndnote/>
          <w:titlePg/>
          <w:docGrid w:linePitch="360"/>
        </w:sectPr>
      </w:pPr>
      <w:r>
        <w:rPr>
          <w:color w:val="000000"/>
        </w:rPr>
        <w:t>но не ранее 1 января 2021 год</w:t>
      </w:r>
      <w:r>
        <w:rPr>
          <w:noProof/>
        </w:rPr>
        <w:drawing>
          <wp:anchor distT="0" distB="1307465" distL="1819910" distR="0" simplePos="0" relativeHeight="251660288" behindDoc="0" locked="0" layoutInCell="1" allowOverlap="1">
            <wp:simplePos x="0" y="0"/>
            <wp:positionH relativeFrom="page">
              <wp:posOffset>2577465</wp:posOffset>
            </wp:positionH>
            <wp:positionV relativeFrom="paragraph">
              <wp:posOffset>0</wp:posOffset>
            </wp:positionV>
            <wp:extent cx="1877695" cy="1103630"/>
            <wp:effectExtent l="19050" t="0" r="8255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8776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ru-RU"/>
        </w:rPr>
        <w:pict>
          <v:shape id="_x0000_s1026" type="#_x0000_t202" style="position:absolute;margin-left:59.65pt;margin-top:11.5pt;width:136.55pt;height:79.45pt;z-index:251663360;mso-wrap-distance-left:0;mso-wrap-distance-right:0;mso-position-horizontal-relative:page;mso-position-vertical-relative:text" filled="f" stroked="f">
            <v:textbox style="mso-next-textbox:#_x0000_s1026" inset="0,0,0,0">
              <w:txbxContent>
                <w:p w:rsidR="00176AC2" w:rsidRDefault="00176AC2" w:rsidP="00176AC2">
                  <w:pPr>
                    <w:pStyle w:val="a5"/>
                    <w:spacing w:after="240"/>
                  </w:pPr>
                  <w:r>
                    <w:rPr>
                      <w:color w:val="000000"/>
                    </w:rPr>
                    <w:t xml:space="preserve">Глава </w:t>
                  </w:r>
                  <w:proofErr w:type="spellStart"/>
                  <w:r>
                    <w:rPr>
                      <w:color w:val="000000"/>
                    </w:rPr>
                    <w:t>Юголокского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муниципального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образова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  <w:p w:rsidR="00176AC2" w:rsidRDefault="00176AC2" w:rsidP="00176AC2">
                  <w:pPr>
                    <w:pStyle w:val="a5"/>
                  </w:pPr>
                  <w:proofErr w:type="spellStart"/>
                  <w:r>
                    <w:rPr>
                      <w:color w:val="000000"/>
                    </w:rPr>
                    <w:t>с</w:t>
                  </w:r>
                  <w:proofErr w:type="gramStart"/>
                  <w:r>
                    <w:rPr>
                      <w:color w:val="000000"/>
                    </w:rPr>
                    <w:t>.Ю</w:t>
                  </w:r>
                  <w:proofErr w:type="gramEnd"/>
                  <w:r>
                    <w:rPr>
                      <w:color w:val="000000"/>
                    </w:rPr>
                    <w:t>голок</w:t>
                  </w:r>
                  <w:proofErr w:type="spellEnd"/>
                </w:p>
                <w:p w:rsidR="00176AC2" w:rsidRDefault="00176AC2" w:rsidP="00176AC2">
                  <w:pPr>
                    <w:pStyle w:val="a5"/>
                  </w:pPr>
                  <w:r>
                    <w:rPr>
                      <w:color w:val="000000"/>
                    </w:rPr>
                    <w:t>28 декабря 2020 года</w:t>
                  </w:r>
                </w:p>
                <w:p w:rsidR="00176AC2" w:rsidRDefault="00176AC2" w:rsidP="00176AC2">
                  <w:pPr>
                    <w:pStyle w:val="a5"/>
                  </w:pPr>
                  <w:r>
                    <w:rPr>
                      <w:color w:val="000000"/>
                    </w:rPr>
                    <w:t>№ 27 /3-ДП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8" type="#_x0000_t202" style="position:absolute;margin-left:392.55pt;margin-top:24pt;width:87.1pt;height:14.65pt;z-index:-251651072;mso-wrap-distance-left:0;mso-wrap-distance-top:24pt;mso-wrap-distance-right:0;mso-wrap-distance-bottom:150.95pt;mso-position-horizontal-relative:page;mso-position-vertical-relative:text" filled="f" stroked="f">
            <v:textbox style="mso-next-textbox:#_x0000_s1028" inset="0,0,0,0">
              <w:txbxContent>
                <w:p w:rsidR="00176AC2" w:rsidRDefault="00176AC2" w:rsidP="00176AC2">
                  <w:pPr>
                    <w:pStyle w:val="1"/>
                    <w:spacing w:line="240" w:lineRule="auto"/>
                    <w:ind w:firstLine="0"/>
                  </w:pPr>
                  <w:r>
                    <w:rPr>
                      <w:color w:val="000000"/>
                    </w:rPr>
                    <w:t xml:space="preserve">И.С. </w:t>
                  </w:r>
                  <w:proofErr w:type="spellStart"/>
                  <w:r>
                    <w:rPr>
                      <w:color w:val="000000"/>
                    </w:rPr>
                    <w:t>Булатников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1210310" distB="0" distL="0" distR="0" simplePos="0" relativeHeight="251661312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1210310</wp:posOffset>
            </wp:positionV>
            <wp:extent cx="1273810" cy="12007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2738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469390" distB="100330" distL="0" distR="0" simplePos="0" relativeHeight="251662336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1469390</wp:posOffset>
            </wp:positionV>
            <wp:extent cx="2018030" cy="84137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01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D96" w:rsidRDefault="00A14D96" w:rsidP="00176AC2"/>
    <w:sectPr w:rsidR="00A14D96" w:rsidSect="00176AC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8B" w:rsidRDefault="00780D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65pt;margin-top:16.6pt;width:4.5pt;height:7.4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4C278B" w:rsidRDefault="00780DBD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6AC2" w:rsidRPr="00176AC2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8B" w:rsidRDefault="00780DB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C7"/>
    <w:multiLevelType w:val="multilevel"/>
    <w:tmpl w:val="C1FA1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F4BA1"/>
    <w:multiLevelType w:val="multilevel"/>
    <w:tmpl w:val="24BEE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004DB"/>
    <w:multiLevelType w:val="multilevel"/>
    <w:tmpl w:val="E500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06ECF"/>
    <w:multiLevelType w:val="multilevel"/>
    <w:tmpl w:val="8C088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4798C"/>
    <w:multiLevelType w:val="multilevel"/>
    <w:tmpl w:val="79CAB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14D96"/>
    <w:rsid w:val="00176AC2"/>
    <w:rsid w:val="00780DBD"/>
    <w:rsid w:val="00A1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A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6AC2"/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176AC2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176AC2"/>
    <w:rPr>
      <w:rFonts w:ascii="Arial" w:eastAsia="Arial" w:hAnsi="Arial" w:cs="Arial"/>
      <w:sz w:val="19"/>
      <w:szCs w:val="19"/>
    </w:rPr>
  </w:style>
  <w:style w:type="character" w:customStyle="1" w:styleId="2">
    <w:name w:val="Колонтитул (2)_"/>
    <w:basedOn w:val="a0"/>
    <w:link w:val="20"/>
    <w:rsid w:val="00176AC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76AC2"/>
    <w:pPr>
      <w:spacing w:line="271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a4"/>
    <w:rsid w:val="00176AC2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176AC2"/>
    <w:pPr>
      <w:spacing w:after="50"/>
      <w:ind w:left="290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176AC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76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A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2020-12-30T03:33:00Z</dcterms:created>
  <dcterms:modified xsi:type="dcterms:W3CDTF">2020-12-30T03:37:00Z</dcterms:modified>
</cp:coreProperties>
</file>