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24F" w:rsidRPr="00DF7817" w:rsidRDefault="001D124F" w:rsidP="00DF7817">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proofErr w:type="gramStart"/>
      <w:r w:rsidRPr="00DF7817">
        <w:rPr>
          <w:rFonts w:ascii="Times New Roman" w:eastAsia="Times New Roman" w:hAnsi="Times New Roman" w:cs="Times New Roman"/>
          <w:sz w:val="28"/>
          <w:szCs w:val="28"/>
          <w:lang w:eastAsia="ru-RU"/>
        </w:rP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w:t>
      </w:r>
      <w:proofErr w:type="gramEnd"/>
      <w:r w:rsidRPr="00DF7817">
        <w:rPr>
          <w:rFonts w:ascii="Times New Roman" w:eastAsia="Times New Roman" w:hAnsi="Times New Roman" w:cs="Times New Roman"/>
          <w:sz w:val="28"/>
          <w:szCs w:val="28"/>
          <w:lang w:eastAsia="ru-RU"/>
        </w:rPr>
        <w:t xml:space="preserve">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Администрация </w:t>
      </w:r>
      <w:proofErr w:type="spellStart"/>
      <w:r w:rsidR="00DF7817">
        <w:rPr>
          <w:rFonts w:ascii="Times New Roman" w:eastAsia="Times New Roman" w:hAnsi="Times New Roman" w:cs="Times New Roman"/>
          <w:sz w:val="28"/>
          <w:szCs w:val="28"/>
          <w:lang w:eastAsia="ru-RU"/>
        </w:rPr>
        <w:t>Юголокского</w:t>
      </w:r>
      <w:proofErr w:type="spellEnd"/>
      <w:r w:rsidRPr="00DF7817">
        <w:rPr>
          <w:rFonts w:ascii="Times New Roman" w:eastAsia="Times New Roman" w:hAnsi="Times New Roman" w:cs="Times New Roman"/>
          <w:sz w:val="28"/>
          <w:szCs w:val="28"/>
          <w:lang w:eastAsia="ru-RU"/>
        </w:rPr>
        <w:t xml:space="preserve"> муниципального образования – администрация сельского поселения,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осуществляет информационное обеспечение экологического просвещения населения посредством распространения экологических знаний об экологической безопасности и информирования населения о законодательстве в области охраны окружающей среды и законодательства в области экологической безопасности.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Информацию о состоянии окружающей среды, использовании природных ресурсов, данные экологического мониторинга; можно посмотреть на официальном сайте </w:t>
      </w:r>
      <w:proofErr w:type="spellStart"/>
      <w:r w:rsidRPr="00DF7817">
        <w:rPr>
          <w:rFonts w:ascii="Times New Roman" w:eastAsia="Times New Roman" w:hAnsi="Times New Roman" w:cs="Times New Roman"/>
          <w:sz w:val="28"/>
          <w:szCs w:val="28"/>
          <w:lang w:eastAsia="ru-RU"/>
        </w:rPr>
        <w:t>Росприроднадзора</w:t>
      </w:r>
      <w:proofErr w:type="spellEnd"/>
      <w:r w:rsidRPr="00DF7817">
        <w:rPr>
          <w:rFonts w:ascii="Times New Roman" w:eastAsia="Times New Roman" w:hAnsi="Times New Roman" w:cs="Times New Roman"/>
          <w:sz w:val="28"/>
          <w:szCs w:val="28"/>
          <w:lang w:eastAsia="ru-RU"/>
        </w:rPr>
        <w:t>.</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В справочно – правовых системах информация по экологическому праву (международному, федеральному и частично по региональному) составляет неотъемлемую и довольно значительную часть. </w:t>
      </w:r>
      <w:proofErr w:type="gramStart"/>
      <w:r w:rsidRPr="00DF7817">
        <w:rPr>
          <w:rFonts w:ascii="Times New Roman" w:eastAsia="Times New Roman" w:hAnsi="Times New Roman" w:cs="Times New Roman"/>
          <w:sz w:val="28"/>
          <w:szCs w:val="28"/>
          <w:lang w:eastAsia="ru-RU"/>
        </w:rPr>
        <w:t>Ознакомится</w:t>
      </w:r>
      <w:proofErr w:type="gramEnd"/>
      <w:r w:rsidRPr="00DF7817">
        <w:rPr>
          <w:rFonts w:ascii="Times New Roman" w:eastAsia="Times New Roman" w:hAnsi="Times New Roman" w:cs="Times New Roman"/>
          <w:sz w:val="28"/>
          <w:szCs w:val="28"/>
          <w:lang w:eastAsia="ru-RU"/>
        </w:rPr>
        <w:t xml:space="preserve"> с ней можно в БД: «</w:t>
      </w:r>
      <w:proofErr w:type="spellStart"/>
      <w:r w:rsidRPr="00DF7817">
        <w:rPr>
          <w:rFonts w:ascii="Times New Roman" w:eastAsia="Times New Roman" w:hAnsi="Times New Roman" w:cs="Times New Roman"/>
          <w:sz w:val="28"/>
          <w:szCs w:val="28"/>
          <w:lang w:eastAsia="ru-RU"/>
        </w:rPr>
        <w:t>КонсультантПлюс</w:t>
      </w:r>
      <w:proofErr w:type="spellEnd"/>
      <w:r w:rsidRPr="00DF7817">
        <w:rPr>
          <w:rFonts w:ascii="Times New Roman" w:eastAsia="Times New Roman" w:hAnsi="Times New Roman" w:cs="Times New Roman"/>
          <w:sz w:val="28"/>
          <w:szCs w:val="28"/>
          <w:lang w:eastAsia="ru-RU"/>
        </w:rPr>
        <w:t>», «Кодекс», «Референт», «Гарант», «Свод законов российской империи», профессиональной специализированной справочной системе «Эксперт: Экология».</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 природоохранное законодательство входят:</w:t>
      </w:r>
    </w:p>
    <w:p w:rsidR="001D124F" w:rsidRPr="00DF7817" w:rsidRDefault="001D124F" w:rsidP="00DF78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Федеральный закон от 10 января 2002 г. № 7-ФЗ «Об охране окружающей среды»;</w:t>
      </w:r>
    </w:p>
    <w:p w:rsidR="001D124F" w:rsidRPr="00DF7817" w:rsidRDefault="001D124F" w:rsidP="00DF78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lastRenderedPageBreak/>
        <w:t>другие законодательные акты комплексного правового регулирования.</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В подсистему </w:t>
      </w:r>
      <w:proofErr w:type="spellStart"/>
      <w:r w:rsidRPr="00DF7817">
        <w:rPr>
          <w:rFonts w:ascii="Times New Roman" w:eastAsia="Times New Roman" w:hAnsi="Times New Roman" w:cs="Times New Roman"/>
          <w:sz w:val="28"/>
          <w:szCs w:val="28"/>
          <w:lang w:eastAsia="ru-RU"/>
        </w:rPr>
        <w:t>природоресурсного</w:t>
      </w:r>
      <w:proofErr w:type="spellEnd"/>
      <w:r w:rsidRPr="00DF7817">
        <w:rPr>
          <w:rFonts w:ascii="Times New Roman" w:eastAsia="Times New Roman" w:hAnsi="Times New Roman" w:cs="Times New Roman"/>
          <w:sz w:val="28"/>
          <w:szCs w:val="28"/>
          <w:lang w:eastAsia="ru-RU"/>
        </w:rPr>
        <w:t xml:space="preserve"> законодательства входят:</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Земельный кодекс РФ (ФЗ № 136 от 25.10.2001 г.),</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Закон РФ от 21 февраля 1992 г. № 2395-1 «О недрах»,</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Лесной кодекс РФ (ФЗ № 200 от 04.12.2006 г.),</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Водный кодекс Р</w:t>
      </w:r>
      <w:proofErr w:type="gramStart"/>
      <w:r w:rsidRPr="00DF7817">
        <w:rPr>
          <w:rFonts w:ascii="Times New Roman" w:eastAsia="Times New Roman" w:hAnsi="Times New Roman" w:cs="Times New Roman"/>
          <w:sz w:val="28"/>
          <w:szCs w:val="28"/>
          <w:lang w:eastAsia="ru-RU"/>
        </w:rPr>
        <w:t>Ф(</w:t>
      </w:r>
      <w:proofErr w:type="gramEnd"/>
      <w:r w:rsidRPr="00DF7817">
        <w:rPr>
          <w:rFonts w:ascii="Times New Roman" w:eastAsia="Times New Roman" w:hAnsi="Times New Roman" w:cs="Times New Roman"/>
          <w:sz w:val="28"/>
          <w:szCs w:val="28"/>
          <w:lang w:eastAsia="ru-RU"/>
        </w:rPr>
        <w:t xml:space="preserve"> ФЗ № 74 от 03.06.2006 г.),</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Федеральный закон от 24 апреля 1995 г. № 52-ФЗ «О животном мире»,</w:t>
      </w:r>
    </w:p>
    <w:p w:rsidR="001D124F" w:rsidRPr="00DF7817" w:rsidRDefault="001D124F" w:rsidP="00DF78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другие законодательные и нормативные акты субъектов РФ.</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поселения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природопользование,</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охрана окружающей среды,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обеспечение экологической безопасности.</w:t>
      </w:r>
    </w:p>
    <w:p w:rsidR="001D124F" w:rsidRPr="00DF7817" w:rsidRDefault="001D124F" w:rsidP="00DF7817">
      <w:pPr>
        <w:shd w:val="clear" w:color="auto" w:fill="FFFFFF"/>
        <w:spacing w:after="150" w:line="240" w:lineRule="auto"/>
        <w:ind w:firstLine="851"/>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1D124F" w:rsidRPr="00DF7817" w:rsidRDefault="001D124F" w:rsidP="00DF7817">
      <w:pPr>
        <w:shd w:val="clear" w:color="auto" w:fill="FFFFFF"/>
        <w:spacing w:after="150" w:line="240" w:lineRule="auto"/>
        <w:ind w:firstLine="851"/>
        <w:jc w:val="both"/>
        <w:rPr>
          <w:rFonts w:ascii="Times New Roman" w:eastAsia="Times New Roman" w:hAnsi="Times New Roman" w:cs="Times New Roman"/>
          <w:sz w:val="28"/>
          <w:szCs w:val="28"/>
          <w:lang w:eastAsia="ru-RU"/>
        </w:rPr>
      </w:pPr>
      <w:bookmarkStart w:id="0" w:name="_GoBack"/>
      <w:bookmarkEnd w:id="0"/>
      <w:proofErr w:type="gramStart"/>
      <w:r w:rsidRPr="00DF7817">
        <w:rPr>
          <w:rFonts w:ascii="Times New Roman" w:eastAsia="Times New Roman" w:hAnsi="Times New Roman" w:cs="Times New Roman"/>
          <w:sz w:val="28"/>
          <w:szCs w:val="28"/>
          <w:lang w:eastAsia="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Первая касается биологических начал человека, вторая — его материальных основ существования.</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lastRenderedPageBreak/>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DF7817">
        <w:rPr>
          <w:rFonts w:ascii="Times New Roman" w:eastAsia="Times New Roman" w:hAnsi="Times New Roman" w:cs="Times New Roman"/>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 16 главах Закона закрепляются следующие правовые положения:</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основы управления в области охраны окружающей среды;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права и обязанности граждан, общественных и иных некоммерческих объединений в области охраны окружающей среды;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экономическое регулирование в области охраны окружающей среды;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нормирование в области охраны окружающей среды;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оценка воздействия на окружающую среду и экологическая экспертиза;</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требования в области охраны окружающей среды при осуществлении хозяйственной деятельности;</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зоны экологического бедствия, зоны чрезвычайных ситуаций;</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государственный мониторинг окружающей среды (государственный экологический мониторинг);</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контроль в области охраны окружающей среды (экологический контроль);</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научные исследования в области охраны окружающей среды;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основы формирования экологической культуры;</w:t>
      </w:r>
    </w:p>
    <w:p w:rsidR="001D124F" w:rsidRPr="00DF7817" w:rsidRDefault="001D124F" w:rsidP="00DF78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международное сотрудничество в области охраны окружающей среды.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lastRenderedPageBreak/>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«Каждый имеет право на охрану здоровья. Право на охрану здоровья обеспечивается охраной окружающей среды…».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DF7817">
        <w:rPr>
          <w:rFonts w:ascii="Times New Roman" w:eastAsia="Times New Roman" w:hAnsi="Times New Roman" w:cs="Times New Roman"/>
          <w:sz w:val="28"/>
          <w:szCs w:val="28"/>
          <w:lang w:eastAsia="ru-RU"/>
        </w:rPr>
        <w:t>природоресурсного</w:t>
      </w:r>
      <w:proofErr w:type="spellEnd"/>
      <w:r w:rsidRPr="00DF7817">
        <w:rPr>
          <w:rFonts w:ascii="Times New Roman" w:eastAsia="Times New Roman" w:hAnsi="Times New Roman" w:cs="Times New Roman"/>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Постановления Правительства РФ по вопросам экологии можно разбить на три группы.</w:t>
      </w:r>
    </w:p>
    <w:p w:rsidR="001D124F" w:rsidRPr="00DF7817" w:rsidRDefault="001D124F" w:rsidP="00DF78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К первой группе относятся те, которые принимаются во исполнение закона для конкретизации отдельных положений.</w:t>
      </w:r>
    </w:p>
    <w:p w:rsidR="001D124F" w:rsidRPr="00DF7817" w:rsidRDefault="001D124F" w:rsidP="00DF78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Вторая группа постановлений предназначена для определения компетенции органов управления и контроля.</w:t>
      </w:r>
    </w:p>
    <w:p w:rsidR="001D124F" w:rsidRPr="00DF7817" w:rsidRDefault="001D124F" w:rsidP="00DF78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lastRenderedPageBreak/>
        <w:t>Третья группа постановлений включает нормативно-правовые акты дальнейшего правового регулирования экологических отношений.</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Сфера компетенции субъектов Федерации определяется отраслевыми законодательными актами:</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по землепользованию — Земельным кодексом РФ,</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по недрам — Законом РФ «О недрах»,</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водопользованию — Водным кодексом РФ,</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по использованию животного мира — Федеральным законом «О животном мире»,</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по окружающей природной среде — Федеральным законом «Об охране окружающей среды».</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 xml:space="preserve">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DF7817">
        <w:rPr>
          <w:rFonts w:ascii="Times New Roman" w:eastAsia="Times New Roman" w:hAnsi="Times New Roman" w:cs="Times New Roman"/>
          <w:sz w:val="28"/>
          <w:szCs w:val="28"/>
          <w:lang w:eastAsia="ru-RU"/>
        </w:rPr>
        <w:t>экологизация</w:t>
      </w:r>
      <w:proofErr w:type="spellEnd"/>
      <w:r w:rsidRPr="00DF7817">
        <w:rPr>
          <w:rFonts w:ascii="Times New Roman" w:eastAsia="Times New Roman" w:hAnsi="Times New Roman" w:cs="Times New Roman"/>
          <w:sz w:val="28"/>
          <w:szCs w:val="28"/>
          <w:lang w:eastAsia="ru-RU"/>
        </w:rPr>
        <w:t xml:space="preserve"> нормативных актов, регулирующих экономическую, хозяйственную и административную деятельность предприятий.</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lastRenderedPageBreak/>
        <w:t xml:space="preserve">Под </w:t>
      </w:r>
      <w:proofErr w:type="spellStart"/>
      <w:r w:rsidRPr="00DF7817">
        <w:rPr>
          <w:rFonts w:ascii="Times New Roman" w:eastAsia="Times New Roman" w:hAnsi="Times New Roman" w:cs="Times New Roman"/>
          <w:sz w:val="28"/>
          <w:szCs w:val="28"/>
          <w:lang w:eastAsia="ru-RU"/>
        </w:rPr>
        <w:t>экологизацией</w:t>
      </w:r>
      <w:proofErr w:type="spellEnd"/>
      <w:r w:rsidRPr="00DF7817">
        <w:rPr>
          <w:rFonts w:ascii="Times New Roman" w:eastAsia="Times New Roman" w:hAnsi="Times New Roman" w:cs="Times New Roman"/>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1D124F" w:rsidRPr="00DF7817" w:rsidRDefault="001D124F" w:rsidP="00DF7817">
      <w:pPr>
        <w:shd w:val="clear" w:color="auto" w:fill="FFFFFF"/>
        <w:spacing w:after="150" w:line="240" w:lineRule="auto"/>
        <w:jc w:val="both"/>
        <w:rPr>
          <w:rFonts w:ascii="Times New Roman" w:eastAsia="Times New Roman" w:hAnsi="Times New Roman" w:cs="Times New Roman"/>
          <w:sz w:val="28"/>
          <w:szCs w:val="28"/>
          <w:lang w:eastAsia="ru-RU"/>
        </w:rPr>
      </w:pPr>
      <w:r w:rsidRPr="00DF7817">
        <w:rPr>
          <w:rFonts w:ascii="Times New Roman" w:eastAsia="Times New Roman" w:hAnsi="Times New Roman" w:cs="Times New Roman"/>
          <w:sz w:val="28"/>
          <w:szCs w:val="28"/>
          <w:lang w:eastAsia="ru-RU"/>
        </w:rPr>
        <w:t>Берегите природу и ее экологическое состояние!</w:t>
      </w:r>
    </w:p>
    <w:p w:rsidR="00E50695" w:rsidRPr="00DF7817" w:rsidRDefault="00E50695" w:rsidP="00DF7817">
      <w:pPr>
        <w:jc w:val="both"/>
        <w:rPr>
          <w:rFonts w:ascii="Times New Roman" w:hAnsi="Times New Roman" w:cs="Times New Roman"/>
          <w:sz w:val="28"/>
          <w:szCs w:val="28"/>
        </w:rPr>
      </w:pPr>
    </w:p>
    <w:sectPr w:rsidR="00E50695" w:rsidRPr="00DF7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0BE"/>
    <w:multiLevelType w:val="multilevel"/>
    <w:tmpl w:val="FD4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33642"/>
    <w:multiLevelType w:val="multilevel"/>
    <w:tmpl w:val="9F6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97C57"/>
    <w:multiLevelType w:val="multilevel"/>
    <w:tmpl w:val="E74E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9120D5"/>
    <w:multiLevelType w:val="multilevel"/>
    <w:tmpl w:val="6D5A7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4F"/>
    <w:rsid w:val="001D124F"/>
    <w:rsid w:val="00DF7817"/>
    <w:rsid w:val="00E5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2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2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Юголок-1</cp:lastModifiedBy>
  <cp:revision>2</cp:revision>
  <dcterms:created xsi:type="dcterms:W3CDTF">2023-07-10T02:09:00Z</dcterms:created>
  <dcterms:modified xsi:type="dcterms:W3CDTF">2023-07-11T03:25:00Z</dcterms:modified>
</cp:coreProperties>
</file>