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EA" w:rsidRPr="00BE2BEA" w:rsidRDefault="00BE2BEA" w:rsidP="00697E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>РОССИЙСКАЯ ФЕДЕРАЦИЯ</w:t>
      </w:r>
    </w:p>
    <w:p w:rsidR="00BE2BEA" w:rsidRPr="00BE2BEA" w:rsidRDefault="00BE2BEA" w:rsidP="00697E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>ИРКУТСКАЯ ОБЛАСТЬ</w:t>
      </w:r>
    </w:p>
    <w:p w:rsidR="00BE2BEA" w:rsidRPr="00BE2BEA" w:rsidRDefault="00BE2BEA" w:rsidP="00697E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>УСТЬ-УДИНСКИЙ РАЙОН</w:t>
      </w:r>
    </w:p>
    <w:p w:rsidR="00BE2BEA" w:rsidRPr="00BE2BEA" w:rsidRDefault="00BE2BEA" w:rsidP="00697E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>ЮГОЛОКСКОЕ МУНИЦИПАЛЬНОЕ ОБРАЗОВАНИЕ</w:t>
      </w:r>
    </w:p>
    <w:p w:rsidR="00BE2BEA" w:rsidRPr="00BE2BEA" w:rsidRDefault="00BE2BEA" w:rsidP="00697E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>АДМИНИСТРАЦИЯ</w:t>
      </w:r>
    </w:p>
    <w:p w:rsidR="00BE2BEA" w:rsidRDefault="00BE2BEA" w:rsidP="00697EA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314302">
        <w:rPr>
          <w:rFonts w:ascii="Times New Roman" w:hAnsi="Times New Roman"/>
          <w:sz w:val="28"/>
          <w:szCs w:val="28"/>
        </w:rPr>
        <w:t xml:space="preserve">                            </w:t>
      </w:r>
      <w:r w:rsidRPr="00BE2BEA">
        <w:rPr>
          <w:rFonts w:ascii="Times New Roman" w:hAnsi="Times New Roman"/>
          <w:sz w:val="28"/>
          <w:szCs w:val="28"/>
        </w:rPr>
        <w:t>ПОСТАНОВЛЕНИЕ</w:t>
      </w:r>
    </w:p>
    <w:p w:rsidR="00697EAE" w:rsidRPr="00BE2BEA" w:rsidRDefault="00697EAE" w:rsidP="00697EA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BE2BEA" w:rsidRDefault="00BE2BEA" w:rsidP="00BE2BEA">
      <w:pPr>
        <w:spacing w:line="240" w:lineRule="atLeast"/>
        <w:ind w:right="43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 xml:space="preserve"> От </w:t>
      </w:r>
      <w:r w:rsidR="00823C15">
        <w:rPr>
          <w:rFonts w:ascii="Times New Roman" w:hAnsi="Times New Roman"/>
          <w:sz w:val="28"/>
          <w:szCs w:val="28"/>
        </w:rPr>
        <w:t xml:space="preserve"> 02 августа 2022 </w:t>
      </w:r>
      <w:r w:rsidRPr="00BE2BEA">
        <w:rPr>
          <w:rFonts w:ascii="Times New Roman" w:hAnsi="Times New Roman"/>
          <w:sz w:val="28"/>
          <w:szCs w:val="28"/>
        </w:rPr>
        <w:t xml:space="preserve">г. </w:t>
      </w:r>
      <w:r w:rsidRPr="00BE2BEA">
        <w:rPr>
          <w:rFonts w:ascii="Times New Roman" w:hAnsi="Times New Roman"/>
          <w:sz w:val="28"/>
          <w:szCs w:val="28"/>
        </w:rPr>
        <w:tab/>
      </w:r>
      <w:r w:rsidRPr="00BE2BEA">
        <w:rPr>
          <w:rFonts w:ascii="Times New Roman" w:hAnsi="Times New Roman"/>
          <w:sz w:val="28"/>
          <w:szCs w:val="28"/>
        </w:rPr>
        <w:tab/>
      </w:r>
      <w:r w:rsidRPr="00BE2BEA">
        <w:rPr>
          <w:rFonts w:ascii="Times New Roman" w:hAnsi="Times New Roman"/>
          <w:sz w:val="28"/>
          <w:szCs w:val="28"/>
        </w:rPr>
        <w:tab/>
      </w:r>
      <w:r w:rsidRPr="00BE2BEA">
        <w:rPr>
          <w:rFonts w:ascii="Times New Roman" w:hAnsi="Times New Roman"/>
          <w:sz w:val="28"/>
          <w:szCs w:val="28"/>
        </w:rPr>
        <w:tab/>
      </w:r>
      <w:r w:rsidRPr="00BE2BEA">
        <w:rPr>
          <w:rFonts w:ascii="Times New Roman" w:hAnsi="Times New Roman"/>
          <w:sz w:val="28"/>
          <w:szCs w:val="28"/>
        </w:rPr>
        <w:tab/>
      </w:r>
      <w:r w:rsidRPr="00BE2BEA">
        <w:rPr>
          <w:rFonts w:ascii="Times New Roman" w:hAnsi="Times New Roman"/>
          <w:sz w:val="28"/>
          <w:szCs w:val="28"/>
        </w:rPr>
        <w:tab/>
      </w:r>
      <w:r w:rsidRPr="00BE2BEA">
        <w:rPr>
          <w:rFonts w:ascii="Times New Roman" w:hAnsi="Times New Roman"/>
          <w:sz w:val="28"/>
          <w:szCs w:val="28"/>
        </w:rPr>
        <w:tab/>
      </w:r>
      <w:r w:rsidRPr="00BE2BEA">
        <w:rPr>
          <w:rFonts w:ascii="Times New Roman" w:hAnsi="Times New Roman"/>
          <w:sz w:val="28"/>
          <w:szCs w:val="28"/>
        </w:rPr>
        <w:tab/>
      </w:r>
      <w:r w:rsidRPr="00BE2BEA">
        <w:rPr>
          <w:rFonts w:ascii="Times New Roman" w:hAnsi="Times New Roman"/>
          <w:sz w:val="28"/>
          <w:szCs w:val="28"/>
        </w:rPr>
        <w:tab/>
      </w:r>
      <w:r w:rsidRPr="00BE2BEA">
        <w:rPr>
          <w:rFonts w:ascii="Times New Roman" w:hAnsi="Times New Roman"/>
          <w:sz w:val="28"/>
          <w:szCs w:val="28"/>
        </w:rPr>
        <w:tab/>
      </w:r>
    </w:p>
    <w:p w:rsidR="00BE2BEA" w:rsidRDefault="00BE2BEA" w:rsidP="00BE2BEA">
      <w:pPr>
        <w:spacing w:line="240" w:lineRule="atLeast"/>
        <w:ind w:right="43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 xml:space="preserve">№  </w:t>
      </w:r>
      <w:r w:rsidR="00823C15">
        <w:rPr>
          <w:rFonts w:ascii="Times New Roman" w:hAnsi="Times New Roman"/>
          <w:sz w:val="28"/>
          <w:szCs w:val="28"/>
        </w:rPr>
        <w:t>27</w:t>
      </w:r>
      <w:r w:rsidR="004C3E81">
        <w:rPr>
          <w:rFonts w:ascii="Times New Roman" w:hAnsi="Times New Roman"/>
          <w:sz w:val="28"/>
          <w:szCs w:val="28"/>
        </w:rPr>
        <w:t xml:space="preserve">    </w:t>
      </w:r>
    </w:p>
    <w:p w:rsidR="00BE2BEA" w:rsidRDefault="00BE2BEA" w:rsidP="00BE2BEA">
      <w:pPr>
        <w:spacing w:after="0" w:line="240" w:lineRule="atLeast"/>
        <w:ind w:right="43"/>
        <w:rPr>
          <w:rFonts w:ascii="Times New Roman" w:hAnsi="Times New Roman"/>
          <w:sz w:val="28"/>
          <w:szCs w:val="28"/>
        </w:rPr>
      </w:pPr>
      <w:r w:rsidRPr="00BE2BEA">
        <w:rPr>
          <w:rStyle w:val="a5"/>
          <w:rFonts w:ascii="Times New Roman" w:hAnsi="Times New Roman"/>
          <w:b w:val="0"/>
          <w:sz w:val="28"/>
          <w:szCs w:val="28"/>
        </w:rPr>
        <w:t xml:space="preserve">Об утверждении  Порядка </w:t>
      </w:r>
      <w:r w:rsidRPr="00BE2BEA">
        <w:rPr>
          <w:rFonts w:ascii="Times New Roman" w:hAnsi="Times New Roman"/>
          <w:sz w:val="28"/>
          <w:szCs w:val="28"/>
        </w:rPr>
        <w:t xml:space="preserve">   </w:t>
      </w:r>
    </w:p>
    <w:p w:rsidR="00BE2BEA" w:rsidRPr="00BE2BEA" w:rsidRDefault="00BE2BEA" w:rsidP="00BE2BEA">
      <w:pPr>
        <w:spacing w:after="0" w:line="240" w:lineRule="atLeast"/>
        <w:ind w:right="43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 xml:space="preserve">ведения </w:t>
      </w:r>
      <w:proofErr w:type="gramStart"/>
      <w:r w:rsidRPr="00BE2BE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BE2BEA">
        <w:rPr>
          <w:rFonts w:ascii="Times New Roman" w:hAnsi="Times New Roman"/>
          <w:sz w:val="28"/>
          <w:szCs w:val="28"/>
        </w:rPr>
        <w:t xml:space="preserve"> долговой</w:t>
      </w:r>
    </w:p>
    <w:p w:rsidR="00BE2BEA" w:rsidRPr="00BE2BEA" w:rsidRDefault="00BE2BEA" w:rsidP="00BE2BE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2BEA">
        <w:rPr>
          <w:rFonts w:ascii="Times New Roman" w:hAnsi="Times New Roman"/>
          <w:sz w:val="28"/>
          <w:szCs w:val="28"/>
        </w:rPr>
        <w:t xml:space="preserve">книги </w:t>
      </w:r>
      <w:proofErr w:type="spellStart"/>
      <w:r w:rsidRPr="00BE2BEA">
        <w:rPr>
          <w:rFonts w:ascii="Times New Roman" w:hAnsi="Times New Roman"/>
          <w:sz w:val="28"/>
          <w:szCs w:val="28"/>
        </w:rPr>
        <w:t>Юголокского</w:t>
      </w:r>
      <w:proofErr w:type="spellEnd"/>
      <w:r w:rsidRPr="00BE2BE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E2BEA" w:rsidRDefault="00BE2BEA" w:rsidP="00BE2BEA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E2BEA" w:rsidRPr="00BE2BEA" w:rsidRDefault="00BE2BEA" w:rsidP="00697EA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37989">
        <w:rPr>
          <w:rFonts w:ascii="Times New Roman" w:hAnsi="Times New Roman"/>
          <w:sz w:val="28"/>
          <w:szCs w:val="28"/>
        </w:rPr>
        <w:t xml:space="preserve"> В соответствии со статьями 120,</w:t>
      </w:r>
      <w:r w:rsidRPr="00BE2BEA">
        <w:rPr>
          <w:rFonts w:ascii="Times New Roman" w:hAnsi="Times New Roman"/>
          <w:sz w:val="28"/>
          <w:szCs w:val="28"/>
        </w:rPr>
        <w:t xml:space="preserve">121 Бюджетного кодекса Российской Федерации, пунктом 1 части 1 статьи 16 Федерального закона от 06.10.2003 N 131-ФЗ "Об общих принципах организации местного самоуправления в Российской Федерации", Уставом  </w:t>
      </w:r>
      <w:proofErr w:type="spellStart"/>
      <w:r w:rsidRPr="00BE2BEA">
        <w:rPr>
          <w:rFonts w:ascii="Times New Roman" w:hAnsi="Times New Roman"/>
          <w:sz w:val="28"/>
          <w:szCs w:val="28"/>
        </w:rPr>
        <w:t>Юголокс</w:t>
      </w:r>
      <w:r w:rsidR="00737989">
        <w:rPr>
          <w:rFonts w:ascii="Times New Roman" w:hAnsi="Times New Roman"/>
          <w:sz w:val="28"/>
          <w:szCs w:val="28"/>
        </w:rPr>
        <w:t>кого</w:t>
      </w:r>
      <w:proofErr w:type="spellEnd"/>
      <w:r w:rsidR="00737989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737989">
        <w:rPr>
          <w:rFonts w:ascii="Times New Roman" w:hAnsi="Times New Roman"/>
          <w:sz w:val="28"/>
          <w:szCs w:val="28"/>
        </w:rPr>
        <w:t>Юголокского</w:t>
      </w:r>
      <w:proofErr w:type="spellEnd"/>
      <w:r w:rsidR="007379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37989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="00737989">
        <w:rPr>
          <w:rFonts w:ascii="Times New Roman" w:hAnsi="Times New Roman"/>
          <w:sz w:val="28"/>
          <w:szCs w:val="28"/>
        </w:rPr>
        <w:t xml:space="preserve"> района </w:t>
      </w:r>
      <w:r w:rsidRPr="00BE2BEA">
        <w:rPr>
          <w:rFonts w:ascii="Times New Roman" w:hAnsi="Times New Roman"/>
          <w:sz w:val="28"/>
          <w:szCs w:val="28"/>
        </w:rPr>
        <w:t xml:space="preserve"> </w:t>
      </w:r>
    </w:p>
    <w:p w:rsidR="00BE2BEA" w:rsidRDefault="00BE2BEA" w:rsidP="00BE2BEA">
      <w:pPr>
        <w:spacing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E2BEA">
        <w:rPr>
          <w:rFonts w:ascii="Times New Roman" w:hAnsi="Times New Roman"/>
          <w:sz w:val="28"/>
          <w:szCs w:val="28"/>
        </w:rPr>
        <w:t>ПОСТАНОВЛЯ</w:t>
      </w:r>
      <w:r w:rsidR="00737989">
        <w:rPr>
          <w:rFonts w:ascii="Times New Roman" w:hAnsi="Times New Roman"/>
          <w:sz w:val="28"/>
          <w:szCs w:val="28"/>
        </w:rPr>
        <w:t>ЕТ</w:t>
      </w:r>
      <w:r w:rsidRPr="00BE2BEA">
        <w:rPr>
          <w:rFonts w:ascii="Times New Roman" w:hAnsi="Times New Roman"/>
          <w:b/>
          <w:sz w:val="28"/>
          <w:szCs w:val="28"/>
        </w:rPr>
        <w:t>:</w:t>
      </w:r>
    </w:p>
    <w:p w:rsidR="00C012FF" w:rsidRPr="00C012FF" w:rsidRDefault="00C012FF" w:rsidP="00C012F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1134" w:hanging="294"/>
        <w:jc w:val="both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 xml:space="preserve">Утвердить Порядок ведения муниципальной долговой книги </w:t>
      </w:r>
      <w:proofErr w:type="spellStart"/>
      <w:r w:rsidRPr="00BE2BEA">
        <w:rPr>
          <w:rFonts w:ascii="Times New Roman" w:hAnsi="Times New Roman"/>
          <w:sz w:val="28"/>
          <w:szCs w:val="28"/>
        </w:rPr>
        <w:t>Юголокского</w:t>
      </w:r>
      <w:proofErr w:type="spellEnd"/>
      <w:r w:rsidRPr="00BE2BEA">
        <w:rPr>
          <w:rFonts w:ascii="Times New Roman" w:hAnsi="Times New Roman"/>
          <w:sz w:val="28"/>
          <w:szCs w:val="28"/>
        </w:rPr>
        <w:t xml:space="preserve"> муниципального образования согласно приложению.</w:t>
      </w:r>
    </w:p>
    <w:p w:rsidR="00C012FF" w:rsidRPr="00C012FF" w:rsidRDefault="00C012FF" w:rsidP="00BE2BEA">
      <w:pPr>
        <w:pStyle w:val="af1"/>
        <w:numPr>
          <w:ilvl w:val="0"/>
          <w:numId w:val="14"/>
        </w:numPr>
        <w:tabs>
          <w:tab w:val="left" w:pos="930"/>
        </w:tabs>
        <w:spacing w:line="240" w:lineRule="atLeast"/>
        <w:ind w:left="1134" w:hanging="283"/>
        <w:jc w:val="both"/>
        <w:outlineLvl w:val="0"/>
        <w:rPr>
          <w:rFonts w:ascii="Times New Roman" w:hAnsi="Times New Roman"/>
          <w:sz w:val="28"/>
          <w:szCs w:val="28"/>
        </w:rPr>
      </w:pPr>
      <w:r w:rsidRPr="00737989">
        <w:rPr>
          <w:rFonts w:ascii="Times New Roman" w:hAnsi="Times New Roman"/>
          <w:sz w:val="28"/>
          <w:szCs w:val="28"/>
        </w:rPr>
        <w:t xml:space="preserve">Отменить постановление администрации </w:t>
      </w:r>
      <w:proofErr w:type="spellStart"/>
      <w:r w:rsidRPr="00737989">
        <w:rPr>
          <w:rFonts w:ascii="Times New Roman" w:hAnsi="Times New Roman"/>
          <w:sz w:val="28"/>
          <w:szCs w:val="28"/>
        </w:rPr>
        <w:t>Юголокского</w:t>
      </w:r>
      <w:proofErr w:type="spellEnd"/>
      <w:r w:rsidRPr="007379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37989">
        <w:rPr>
          <w:rFonts w:ascii="Times New Roman" w:hAnsi="Times New Roman"/>
          <w:sz w:val="28"/>
          <w:szCs w:val="28"/>
        </w:rPr>
        <w:t>Усть-Удинского</w:t>
      </w:r>
      <w:proofErr w:type="spellEnd"/>
      <w:r w:rsidRPr="00737989">
        <w:rPr>
          <w:rFonts w:ascii="Times New Roman" w:hAnsi="Times New Roman"/>
          <w:sz w:val="28"/>
          <w:szCs w:val="28"/>
        </w:rPr>
        <w:t xml:space="preserve"> района от 11.01.2016 г., № 32 " Об утверждении Порядка ведения муниципальной долговой книги </w:t>
      </w:r>
      <w:proofErr w:type="spellStart"/>
      <w:r w:rsidRPr="00737989">
        <w:rPr>
          <w:rFonts w:ascii="Times New Roman" w:hAnsi="Times New Roman"/>
          <w:sz w:val="28"/>
          <w:szCs w:val="28"/>
        </w:rPr>
        <w:t>Юголокского</w:t>
      </w:r>
      <w:proofErr w:type="spellEnd"/>
      <w:r w:rsidRPr="00737989">
        <w:rPr>
          <w:rFonts w:ascii="Times New Roman" w:hAnsi="Times New Roman"/>
          <w:sz w:val="28"/>
          <w:szCs w:val="28"/>
        </w:rPr>
        <w:t xml:space="preserve"> муниципального образования» </w:t>
      </w:r>
    </w:p>
    <w:p w:rsidR="00BE2BEA" w:rsidRDefault="00BE2BEA" w:rsidP="00697E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1134" w:hanging="294"/>
        <w:jc w:val="both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 xml:space="preserve">Главному специалисту ФЭС администрации </w:t>
      </w:r>
      <w:proofErr w:type="spellStart"/>
      <w:r w:rsidRPr="00BE2BEA">
        <w:rPr>
          <w:rFonts w:ascii="Times New Roman" w:hAnsi="Times New Roman"/>
          <w:sz w:val="28"/>
          <w:szCs w:val="28"/>
        </w:rPr>
        <w:t>Юголокского</w:t>
      </w:r>
      <w:proofErr w:type="spellEnd"/>
      <w:r w:rsidRPr="00BE2BEA">
        <w:rPr>
          <w:rFonts w:ascii="Times New Roman" w:hAnsi="Times New Roman"/>
          <w:sz w:val="28"/>
          <w:szCs w:val="28"/>
        </w:rPr>
        <w:t xml:space="preserve"> муниципального образования обеспечить ведение муниципальной долговой книги </w:t>
      </w:r>
      <w:proofErr w:type="spellStart"/>
      <w:r w:rsidRPr="00BE2BEA">
        <w:rPr>
          <w:rFonts w:ascii="Times New Roman" w:hAnsi="Times New Roman"/>
          <w:sz w:val="28"/>
          <w:szCs w:val="28"/>
        </w:rPr>
        <w:t>Юголокского</w:t>
      </w:r>
      <w:proofErr w:type="spellEnd"/>
      <w:r w:rsidRPr="00BE2BEA">
        <w:rPr>
          <w:rFonts w:ascii="Times New Roman" w:hAnsi="Times New Roman"/>
          <w:sz w:val="28"/>
          <w:szCs w:val="28"/>
        </w:rPr>
        <w:t xml:space="preserve"> муниципального образования, в соответствии с Порядком, утвержденным настоящим постановлением.</w:t>
      </w:r>
    </w:p>
    <w:p w:rsidR="00BE2BEA" w:rsidRPr="00BE2BEA" w:rsidRDefault="00BE2BEA" w:rsidP="00697EA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E2BEA" w:rsidRPr="00BE2BEA" w:rsidRDefault="00BE2BEA" w:rsidP="00697E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1134" w:hanging="294"/>
        <w:jc w:val="both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2B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2BE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2BEA" w:rsidRPr="00BE2BEA" w:rsidRDefault="00BE2BEA" w:rsidP="00697EAE">
      <w:pPr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2BEA" w:rsidRPr="00BE2BEA" w:rsidRDefault="00697EAE" w:rsidP="00697EAE">
      <w:pPr>
        <w:autoSpaceDE w:val="0"/>
        <w:autoSpaceDN w:val="0"/>
        <w:adjustRightInd w:val="0"/>
        <w:spacing w:after="0" w:line="240" w:lineRule="atLeast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E2BEA">
        <w:rPr>
          <w:rFonts w:ascii="Times New Roman" w:hAnsi="Times New Roman"/>
          <w:sz w:val="28"/>
          <w:szCs w:val="28"/>
        </w:rPr>
        <w:t xml:space="preserve"> </w:t>
      </w:r>
      <w:r w:rsidR="00BE2BEA" w:rsidRPr="00BE2BE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E2BEA" w:rsidRPr="00BE2BEA">
        <w:rPr>
          <w:rFonts w:ascii="Times New Roman" w:hAnsi="Times New Roman"/>
          <w:sz w:val="28"/>
          <w:szCs w:val="28"/>
        </w:rPr>
        <w:t>Юголокского</w:t>
      </w:r>
      <w:proofErr w:type="spellEnd"/>
      <w:r w:rsidR="00BE2BEA" w:rsidRPr="00BE2BEA">
        <w:rPr>
          <w:rFonts w:ascii="Times New Roman" w:hAnsi="Times New Roman"/>
          <w:sz w:val="28"/>
          <w:szCs w:val="28"/>
        </w:rPr>
        <w:t xml:space="preserve"> </w:t>
      </w:r>
    </w:p>
    <w:p w:rsidR="00697EAE" w:rsidRDefault="00BE2BEA" w:rsidP="00697EAE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E2BEA">
        <w:rPr>
          <w:rFonts w:ascii="Times New Roman" w:hAnsi="Times New Roman"/>
          <w:sz w:val="28"/>
          <w:szCs w:val="28"/>
        </w:rPr>
        <w:t>муниципального образования</w:t>
      </w:r>
      <w:r w:rsidRPr="00BE2BEA">
        <w:rPr>
          <w:rFonts w:ascii="Times New Roman" w:hAnsi="Times New Roman"/>
          <w:sz w:val="28"/>
          <w:szCs w:val="28"/>
        </w:rPr>
        <w:tab/>
        <w:t xml:space="preserve">    </w:t>
      </w:r>
      <w:r w:rsidR="00697EAE">
        <w:rPr>
          <w:rFonts w:ascii="Times New Roman" w:hAnsi="Times New Roman"/>
          <w:sz w:val="28"/>
          <w:szCs w:val="28"/>
        </w:rPr>
        <w:t xml:space="preserve">                           </w:t>
      </w:r>
      <w:r w:rsidR="00737989">
        <w:rPr>
          <w:rFonts w:ascii="Times New Roman" w:hAnsi="Times New Roman"/>
          <w:sz w:val="28"/>
          <w:szCs w:val="28"/>
        </w:rPr>
        <w:t xml:space="preserve">И.С. </w:t>
      </w:r>
      <w:proofErr w:type="spellStart"/>
      <w:r w:rsidR="00737989">
        <w:rPr>
          <w:rFonts w:ascii="Times New Roman" w:hAnsi="Times New Roman"/>
          <w:sz w:val="28"/>
          <w:szCs w:val="28"/>
        </w:rPr>
        <w:t>Булатников</w:t>
      </w:r>
      <w:proofErr w:type="spellEnd"/>
    </w:p>
    <w:p w:rsidR="00697EAE" w:rsidRDefault="00697EAE" w:rsidP="00697EAE">
      <w:pPr>
        <w:autoSpaceDE w:val="0"/>
        <w:autoSpaceDN w:val="0"/>
        <w:adjustRightInd w:val="0"/>
        <w:spacing w:before="240" w:line="240" w:lineRule="atLeast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C012FF" w:rsidRDefault="00697EAE" w:rsidP="004C3E81">
      <w:pPr>
        <w:autoSpaceDE w:val="0"/>
        <w:autoSpaceDN w:val="0"/>
        <w:adjustRightInd w:val="0"/>
        <w:spacing w:before="240" w:line="240" w:lineRule="atLeast"/>
        <w:ind w:firstLine="709"/>
        <w:jc w:val="right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:rsidR="00F3074E" w:rsidRPr="00697EAE" w:rsidRDefault="00697EAE" w:rsidP="004C3E81">
      <w:pPr>
        <w:autoSpaceDE w:val="0"/>
        <w:autoSpaceDN w:val="0"/>
        <w:adjustRightInd w:val="0"/>
        <w:spacing w:before="240" w:line="240" w:lineRule="atLeast"/>
        <w:ind w:firstLine="709"/>
        <w:jc w:val="right"/>
        <w:outlineLvl w:val="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F3074E" w:rsidRPr="007755FF">
        <w:rPr>
          <w:rFonts w:ascii="Times New Roman" w:hAnsi="Times New Roman"/>
          <w:sz w:val="24"/>
          <w:szCs w:val="24"/>
        </w:rPr>
        <w:t xml:space="preserve">Приложение </w:t>
      </w:r>
      <w:r w:rsidR="00860A61">
        <w:rPr>
          <w:rFonts w:ascii="Times New Roman" w:hAnsi="Times New Roman"/>
          <w:sz w:val="24"/>
          <w:szCs w:val="24"/>
        </w:rPr>
        <w:t xml:space="preserve">№1 </w:t>
      </w:r>
    </w:p>
    <w:p w:rsidR="00F3074E" w:rsidRPr="007755FF" w:rsidRDefault="004C3E81" w:rsidP="004C3E8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3074E" w:rsidRPr="007755F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3074E" w:rsidRPr="007755FF" w:rsidRDefault="00B56589" w:rsidP="004C3E8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3074E" w:rsidRPr="00314302" w:rsidRDefault="00823C15" w:rsidP="004C3E8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14302">
        <w:rPr>
          <w:rFonts w:ascii="Times New Roman" w:hAnsi="Times New Roman"/>
          <w:sz w:val="24"/>
          <w:szCs w:val="24"/>
        </w:rPr>
        <w:t xml:space="preserve">              </w:t>
      </w:r>
      <w:r w:rsidR="00860A61" w:rsidRPr="00314302">
        <w:rPr>
          <w:rFonts w:ascii="Times New Roman" w:hAnsi="Times New Roman"/>
          <w:sz w:val="24"/>
          <w:szCs w:val="24"/>
        </w:rPr>
        <w:t xml:space="preserve"> </w:t>
      </w:r>
      <w:r w:rsidR="00F3074E" w:rsidRPr="00314302">
        <w:rPr>
          <w:rFonts w:ascii="Times New Roman" w:hAnsi="Times New Roman"/>
          <w:sz w:val="24"/>
          <w:szCs w:val="24"/>
        </w:rPr>
        <w:t xml:space="preserve">от </w:t>
      </w:r>
      <w:r w:rsidRPr="00314302">
        <w:rPr>
          <w:rFonts w:ascii="Times New Roman" w:hAnsi="Times New Roman"/>
          <w:sz w:val="24"/>
          <w:szCs w:val="24"/>
        </w:rPr>
        <w:t xml:space="preserve"> 02.08.2022  </w:t>
      </w:r>
      <w:r w:rsidR="00A24FD2" w:rsidRPr="00314302">
        <w:rPr>
          <w:rFonts w:ascii="Times New Roman" w:hAnsi="Times New Roman"/>
          <w:sz w:val="24"/>
          <w:szCs w:val="24"/>
        </w:rPr>
        <w:t>г. №</w:t>
      </w:r>
      <w:r w:rsidRPr="00314302">
        <w:rPr>
          <w:rFonts w:ascii="Times New Roman" w:hAnsi="Times New Roman"/>
          <w:sz w:val="24"/>
          <w:szCs w:val="24"/>
        </w:rPr>
        <w:t xml:space="preserve"> 27</w:t>
      </w:r>
      <w:r w:rsidR="00A24FD2" w:rsidRPr="00314302">
        <w:rPr>
          <w:rFonts w:ascii="Times New Roman" w:hAnsi="Times New Roman"/>
          <w:sz w:val="24"/>
          <w:szCs w:val="24"/>
        </w:rPr>
        <w:t xml:space="preserve"> </w:t>
      </w:r>
      <w:r w:rsidR="00B56589" w:rsidRPr="00314302">
        <w:rPr>
          <w:rFonts w:ascii="Times New Roman" w:hAnsi="Times New Roman"/>
          <w:sz w:val="24"/>
          <w:szCs w:val="24"/>
        </w:rPr>
        <w:t xml:space="preserve"> </w:t>
      </w:r>
    </w:p>
    <w:p w:rsidR="00F3074E" w:rsidRDefault="00F3074E" w:rsidP="00F3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F3074E" w:rsidRDefault="00F3074E" w:rsidP="00F3074E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AE69C1" w:rsidRPr="007216B7" w:rsidRDefault="00AE69C1" w:rsidP="00B7377E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>ПОРЯДОК</w:t>
      </w:r>
    </w:p>
    <w:p w:rsidR="00AE69C1" w:rsidRPr="007216B7" w:rsidRDefault="00AE69C1" w:rsidP="00AE69C1">
      <w:pPr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ведения 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proofErr w:type="spellStart"/>
      <w:r w:rsidR="00B56589">
        <w:rPr>
          <w:rFonts w:ascii="Times New Roman" w:eastAsia="Times New Roman CYR" w:hAnsi="Times New Roman"/>
          <w:b/>
          <w:bCs/>
          <w:sz w:val="28"/>
          <w:szCs w:val="28"/>
        </w:rPr>
        <w:t>Юголокского</w:t>
      </w:r>
      <w:proofErr w:type="spellEnd"/>
      <w:r w:rsidR="00B56589">
        <w:rPr>
          <w:rFonts w:ascii="Times New Roman" w:eastAsia="Times New Roman CYR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B56589">
        <w:rPr>
          <w:rFonts w:ascii="Times New Roman" w:eastAsia="Times New Roman CYR" w:hAnsi="Times New Roman"/>
          <w:b/>
          <w:bCs/>
          <w:sz w:val="28"/>
          <w:szCs w:val="28"/>
        </w:rPr>
        <w:t>Усть-удинского</w:t>
      </w:r>
      <w:proofErr w:type="spellEnd"/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района </w:t>
      </w:r>
    </w:p>
    <w:p w:rsidR="007755FF" w:rsidRDefault="00AE69C1" w:rsidP="00D472D8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56ECC">
        <w:rPr>
          <w:rFonts w:ascii="Times New Roman" w:eastAsia="Times New Roman CYR" w:hAnsi="Times New Roman"/>
          <w:sz w:val="28"/>
          <w:szCs w:val="28"/>
        </w:rPr>
        <w:t>1.1. </w:t>
      </w:r>
      <w:proofErr w:type="gramStart"/>
      <w:r w:rsidR="007755FF" w:rsidRPr="00356EC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proofErr w:type="spellStart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>Юголокского</w:t>
      </w:r>
      <w:proofErr w:type="spellEnd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>Усть-удинского</w:t>
      </w:r>
      <w:proofErr w:type="spellEnd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 xml:space="preserve"> района</w:t>
      </w:r>
      <w:r w:rsidR="007755FF" w:rsidRPr="00356ECC">
        <w:rPr>
          <w:rFonts w:ascii="Times New Roman" w:hAnsi="Times New Roman"/>
          <w:sz w:val="28"/>
          <w:szCs w:val="28"/>
        </w:rPr>
        <w:t xml:space="preserve">, обеспечения контроля за полнотой учета, своевременностью обслуживания и исполнения долговых обязательств </w:t>
      </w:r>
      <w:proofErr w:type="spellStart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>Юголокского</w:t>
      </w:r>
      <w:proofErr w:type="spellEnd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>Усть-удинского</w:t>
      </w:r>
      <w:proofErr w:type="spellEnd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 xml:space="preserve"> района</w:t>
      </w:r>
      <w:r w:rsidR="007755FF" w:rsidRPr="00356ECC">
        <w:rPr>
          <w:rFonts w:ascii="Times New Roman" w:hAnsi="Times New Roman"/>
          <w:sz w:val="28"/>
          <w:szCs w:val="28"/>
        </w:rPr>
        <w:t>, контроля за структурой и объемом муниципального долга и устанавливает объем информации, порядок её внесения в Долговую книгу</w:t>
      </w:r>
      <w:proofErr w:type="gramEnd"/>
      <w:r w:rsidR="007755FF" w:rsidRPr="00356ECC">
        <w:rPr>
          <w:rFonts w:ascii="Times New Roman" w:hAnsi="Times New Roman"/>
          <w:sz w:val="28"/>
          <w:szCs w:val="28"/>
        </w:rPr>
        <w:t xml:space="preserve">, регистрации долговых обязательств в Долговой книге, </w:t>
      </w:r>
      <w:r w:rsidR="007755FF" w:rsidRPr="00356ECC">
        <w:rPr>
          <w:rFonts w:ascii="Times New Roman" w:hAnsi="Times New Roman"/>
          <w:bCs/>
          <w:sz w:val="28"/>
          <w:szCs w:val="28"/>
        </w:rPr>
        <w:t xml:space="preserve">представления информации о долговых обязательствах </w:t>
      </w:r>
      <w:proofErr w:type="spellStart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>Юголокского</w:t>
      </w:r>
      <w:proofErr w:type="spellEnd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 xml:space="preserve"> сельского поселения </w:t>
      </w:r>
      <w:r w:rsidR="00B56589">
        <w:rPr>
          <w:rFonts w:ascii="Times New Roman" w:eastAsia="Times New Roman CYR" w:hAnsi="Times New Roman"/>
          <w:sz w:val="28"/>
          <w:szCs w:val="28"/>
        </w:rPr>
        <w:t xml:space="preserve">финансовому управлению Усть-Удинского </w:t>
      </w:r>
      <w:r w:rsidR="00A554A8">
        <w:rPr>
          <w:rFonts w:ascii="Times New Roman" w:eastAsia="Times New Roman CYR" w:hAnsi="Times New Roman"/>
          <w:sz w:val="28"/>
          <w:szCs w:val="28"/>
        </w:rPr>
        <w:t>муниципального района</w:t>
      </w:r>
      <w:r w:rsidR="00356ECC" w:rsidRPr="00356ECC">
        <w:rPr>
          <w:rFonts w:ascii="Times New Roman" w:hAnsi="Times New Roman"/>
          <w:bCs/>
          <w:sz w:val="28"/>
          <w:szCs w:val="28"/>
        </w:rPr>
        <w:t>.</w:t>
      </w:r>
    </w:p>
    <w:p w:rsidR="00D472D8" w:rsidRPr="00D472D8" w:rsidRDefault="00D472D8" w:rsidP="00D47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D8">
        <w:rPr>
          <w:rFonts w:ascii="Times New Roman" w:hAnsi="Times New Roman"/>
          <w:bCs/>
          <w:sz w:val="28"/>
          <w:szCs w:val="28"/>
        </w:rPr>
        <w:t>1.2.</w:t>
      </w:r>
      <w:r w:rsidRPr="00D472D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Долговые обязательства </w:t>
      </w:r>
      <w:proofErr w:type="spellStart"/>
      <w:r w:rsidRPr="00B56589">
        <w:rPr>
          <w:rFonts w:ascii="Times New Roman" w:eastAsia="Times New Roman CYR" w:hAnsi="Times New Roman"/>
          <w:bCs/>
          <w:sz w:val="28"/>
          <w:szCs w:val="28"/>
        </w:rPr>
        <w:t>Юголокского</w:t>
      </w:r>
      <w:proofErr w:type="spellEnd"/>
      <w:r w:rsidRPr="00B56589">
        <w:rPr>
          <w:rFonts w:ascii="Times New Roman" w:eastAsia="Times New Roman CYR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Pr="00D472D8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существовать в виде обязательств </w:t>
      </w:r>
      <w:proofErr w:type="gramStart"/>
      <w:r w:rsidRPr="00D472D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D472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72D8" w:rsidRPr="00D472D8" w:rsidRDefault="00D472D8" w:rsidP="00D472D8">
      <w:pPr>
        <w:shd w:val="clear" w:color="auto" w:fill="FFFFFF"/>
        <w:spacing w:before="128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ценным бумагам муниципального образования (муниципальным ценным бумагам);</w:t>
      </w:r>
    </w:p>
    <w:p w:rsidR="00D472D8" w:rsidRPr="00D472D8" w:rsidRDefault="00D472D8" w:rsidP="00D472D8">
      <w:pPr>
        <w:shd w:val="clear" w:color="auto" w:fill="FFFFFF"/>
        <w:spacing w:before="128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D472D8" w:rsidRPr="00D472D8" w:rsidRDefault="00D472D8" w:rsidP="00D472D8">
      <w:pPr>
        <w:shd w:val="clear" w:color="auto" w:fill="FFFFFF"/>
        <w:spacing w:before="128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D472D8" w:rsidRPr="00D472D8" w:rsidRDefault="00DC3D19" w:rsidP="00D472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472D8" w:rsidRPr="00D472D8">
        <w:rPr>
          <w:rFonts w:ascii="Times New Roman" w:eastAsia="Times New Roman" w:hAnsi="Times New Roman"/>
          <w:sz w:val="28"/>
          <w:szCs w:val="28"/>
          <w:lang w:eastAsia="ru-RU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D472D8" w:rsidRPr="00D472D8" w:rsidRDefault="00D472D8" w:rsidP="00D472D8">
      <w:pPr>
        <w:shd w:val="clear" w:color="auto" w:fill="FFFFFF"/>
        <w:spacing w:before="128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D472D8" w:rsidRPr="00D472D8" w:rsidRDefault="00D472D8" w:rsidP="00D472D8">
      <w:pPr>
        <w:shd w:val="clear" w:color="auto" w:fill="FFFFFF"/>
        <w:spacing w:before="128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D472D8" w:rsidRPr="00D472D8" w:rsidRDefault="00D472D8" w:rsidP="00D472D8">
      <w:pPr>
        <w:shd w:val="clear" w:color="auto" w:fill="FFFFFF"/>
        <w:spacing w:before="128"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AE69C1" w:rsidRPr="007216B7" w:rsidRDefault="00D472D8" w:rsidP="00D472D8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AE69C1" w:rsidRPr="007216B7">
        <w:rPr>
          <w:rFonts w:ascii="Times New Roman" w:eastAsia="Times New Roman CYR" w:hAnsi="Times New Roman"/>
          <w:sz w:val="28"/>
          <w:szCs w:val="28"/>
        </w:rPr>
        <w:t>1.</w:t>
      </w:r>
      <w:r>
        <w:rPr>
          <w:rFonts w:ascii="Times New Roman" w:eastAsia="Times New Roman CYR" w:hAnsi="Times New Roman"/>
          <w:sz w:val="28"/>
          <w:szCs w:val="28"/>
        </w:rPr>
        <w:t>3</w:t>
      </w:r>
      <w:r w:rsidR="00AE69C1" w:rsidRPr="007216B7">
        <w:rPr>
          <w:rFonts w:ascii="Times New Roman" w:eastAsia="Times New Roman CYR" w:hAnsi="Times New Roman"/>
          <w:sz w:val="28"/>
          <w:szCs w:val="28"/>
        </w:rPr>
        <w:t xml:space="preserve">. Муниципальная долговая книга </w:t>
      </w:r>
      <w:proofErr w:type="spellStart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>Юголокского</w:t>
      </w:r>
      <w:proofErr w:type="spellEnd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>Усть-удинского</w:t>
      </w:r>
      <w:proofErr w:type="spellEnd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 xml:space="preserve"> района</w:t>
      </w:r>
      <w:r w:rsidR="00B56589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AE69C1" w:rsidRPr="007216B7">
        <w:rPr>
          <w:rFonts w:ascii="Times New Roman" w:eastAsia="Times New Roman CYR" w:hAnsi="Times New Roman"/>
          <w:sz w:val="28"/>
          <w:szCs w:val="28"/>
        </w:rPr>
        <w:t xml:space="preserve">- свод информации о долговых обязательствах муниципального образования </w:t>
      </w:r>
      <w:proofErr w:type="spellStart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>Юголокского</w:t>
      </w:r>
      <w:proofErr w:type="spellEnd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 xml:space="preserve"> сельского поселения </w:t>
      </w:r>
      <w:r w:rsidR="00AE69C1" w:rsidRPr="007216B7">
        <w:rPr>
          <w:rFonts w:ascii="Times New Roman" w:eastAsia="Times New Roman CYR" w:hAnsi="Times New Roman"/>
          <w:sz w:val="28"/>
          <w:szCs w:val="28"/>
        </w:rPr>
        <w:t xml:space="preserve">(далее - долговая книга). Ведение долговой книги осуществляется </w:t>
      </w:r>
      <w:r w:rsidR="00B56589">
        <w:rPr>
          <w:rFonts w:ascii="Times New Roman" w:eastAsia="Times New Roman CYR" w:hAnsi="Times New Roman"/>
          <w:sz w:val="28"/>
          <w:szCs w:val="28"/>
        </w:rPr>
        <w:t xml:space="preserve">бухгалтерией </w:t>
      </w:r>
      <w:r w:rsidR="00356ECC">
        <w:rPr>
          <w:rFonts w:ascii="Times New Roman" w:eastAsia="Times New Roman CYR" w:hAnsi="Times New Roman"/>
          <w:sz w:val="28"/>
          <w:szCs w:val="28"/>
        </w:rPr>
        <w:t>администрации</w:t>
      </w:r>
      <w:r w:rsidR="00AE69C1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spellStart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>Юголок</w:t>
      </w:r>
      <w:r w:rsidR="00B7377E">
        <w:rPr>
          <w:rFonts w:ascii="Times New Roman" w:eastAsia="Times New Roman CYR" w:hAnsi="Times New Roman"/>
          <w:bCs/>
          <w:sz w:val="28"/>
          <w:szCs w:val="28"/>
        </w:rPr>
        <w:t>ского</w:t>
      </w:r>
      <w:proofErr w:type="spellEnd"/>
      <w:r w:rsidR="00B7377E">
        <w:rPr>
          <w:rFonts w:ascii="Times New Roman" w:eastAsia="Times New Roman CYR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B7377E">
        <w:rPr>
          <w:rFonts w:ascii="Times New Roman" w:eastAsia="Times New Roman CYR" w:hAnsi="Times New Roman"/>
          <w:bCs/>
          <w:sz w:val="28"/>
          <w:szCs w:val="28"/>
        </w:rPr>
        <w:t>Усть-У</w:t>
      </w:r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>динского</w:t>
      </w:r>
      <w:proofErr w:type="spellEnd"/>
      <w:r w:rsidR="00B56589" w:rsidRPr="00B56589">
        <w:rPr>
          <w:rFonts w:ascii="Times New Roman" w:eastAsia="Times New Roman CYR" w:hAnsi="Times New Roman"/>
          <w:bCs/>
          <w:sz w:val="28"/>
          <w:szCs w:val="28"/>
        </w:rPr>
        <w:t xml:space="preserve"> района</w:t>
      </w:r>
      <w:r w:rsidR="00AE69C1" w:rsidRPr="007216B7">
        <w:rPr>
          <w:rFonts w:ascii="Times New Roman" w:eastAsia="Times New Roman CYR" w:hAnsi="Times New Roman"/>
          <w:sz w:val="28"/>
          <w:szCs w:val="28"/>
        </w:rPr>
        <w:t>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Долговая книга включает следующие разделы: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муниципальные ценные бумаги;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кредиты, полученные администрацией от кредитных организаций;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 бюджетные кредиты, привлеченные 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в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местный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 xml:space="preserve">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долговые обязательства.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</w:t>
      </w:r>
      <w:r w:rsidR="00D472D8">
        <w:rPr>
          <w:rFonts w:ascii="Times New Roman" w:eastAsia="Times New Roman CYR" w:hAnsi="Times New Roman"/>
          <w:sz w:val="28"/>
          <w:szCs w:val="28"/>
        </w:rPr>
        <w:t>4</w:t>
      </w:r>
      <w:r w:rsidRPr="007216B7">
        <w:rPr>
          <w:rFonts w:ascii="Times New Roman" w:eastAsia="Times New Roman CYR" w:hAnsi="Times New Roman"/>
          <w:sz w:val="28"/>
          <w:szCs w:val="28"/>
        </w:rPr>
        <w:t>. По каждому муниципальному долговому обязательству в долговой книге отражается следующая информация: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</w:t>
      </w:r>
      <w:r w:rsidR="00D472D8">
        <w:rPr>
          <w:rFonts w:ascii="Times New Roman" w:eastAsia="Times New Roman CYR" w:hAnsi="Times New Roman"/>
          <w:sz w:val="28"/>
          <w:szCs w:val="28"/>
        </w:rPr>
        <w:t>4</w:t>
      </w:r>
      <w:r w:rsidRPr="007216B7">
        <w:rPr>
          <w:rFonts w:ascii="Times New Roman" w:eastAsia="Times New Roman CYR" w:hAnsi="Times New Roman"/>
          <w:sz w:val="28"/>
          <w:szCs w:val="28"/>
        </w:rPr>
        <w:t>.1. по муниципальным ценным бумагам: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вид муниципальных ценных бумаг;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форма выпуска ценных бумаг;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основание для осуществления эмиссии муниципальных ценных бумаг;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ограничения на владельцев муниципальных ценных бумаг;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валюта обязательств;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номинальная стоимость одной муниципальной ценной бумаги;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объявленный (по номиналу) и фактически размещенный (</w:t>
      </w:r>
      <w:proofErr w:type="spellStart"/>
      <w:r w:rsidRPr="007216B7">
        <w:rPr>
          <w:rFonts w:ascii="Times New Roman" w:eastAsia="Times New Roman CYR" w:hAnsi="Times New Roman"/>
          <w:sz w:val="28"/>
          <w:szCs w:val="28"/>
        </w:rPr>
        <w:t>доразмещенный</w:t>
      </w:r>
      <w:proofErr w:type="spellEnd"/>
      <w:r w:rsidRPr="007216B7">
        <w:rPr>
          <w:rFonts w:ascii="Times New Roman" w:eastAsia="Times New Roman CYR" w:hAnsi="Times New Roman"/>
          <w:sz w:val="28"/>
          <w:szCs w:val="28"/>
        </w:rPr>
        <w:t>) (по номиналу) объем выпуска (дополнительного выпуска) ценных бумаг;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ставки купонного дохода;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размер купонного дохода в расчете на одну муниципальную ценную бумагу;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(реструктуризации, выкупе) выпуска ценных бумаг;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- сведения об уплате процентных платежей по ценным бумагам (произведены или не произведены);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регистратора или депозитария;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 организатора торговли на рынке ценных бумаг; 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информация о просроченной задолженности;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объем долга по муниципальным ценным бумагам по номинальной стоимости;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</w:t>
      </w:r>
      <w:r w:rsidR="00D472D8">
        <w:rPr>
          <w:rFonts w:ascii="Times New Roman" w:eastAsia="Times New Roman CYR" w:hAnsi="Times New Roman"/>
          <w:sz w:val="28"/>
          <w:szCs w:val="28"/>
        </w:rPr>
        <w:t>4</w:t>
      </w:r>
      <w:r w:rsidRPr="007216B7">
        <w:rPr>
          <w:rFonts w:ascii="Times New Roman" w:eastAsia="Times New Roman CYR" w:hAnsi="Times New Roman"/>
          <w:sz w:val="28"/>
          <w:szCs w:val="28"/>
        </w:rPr>
        <w:t>.2. по кредитам, полученным муниципальным образованием от кредитных организаций: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основание для заключения договора или соглашения;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 кредитора; 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валюта обязательств;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объем долгового обязательства по договору или соглашению; 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процентная ставка по кредиту;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сведения о фактическом использовании кредита; 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кредита;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</w:t>
      </w:r>
      <w:r w:rsidR="00D472D8">
        <w:rPr>
          <w:rFonts w:ascii="Times New Roman" w:eastAsia="Times New Roman CYR" w:hAnsi="Times New Roman"/>
          <w:sz w:val="28"/>
          <w:szCs w:val="28"/>
        </w:rPr>
        <w:t>4</w:t>
      </w:r>
      <w:r w:rsidRPr="007216B7">
        <w:rPr>
          <w:rFonts w:ascii="Times New Roman" w:eastAsia="Times New Roman CYR" w:hAnsi="Times New Roman"/>
          <w:sz w:val="28"/>
          <w:szCs w:val="28"/>
        </w:rPr>
        <w:t>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основание для заключения договора или соглашения; 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наименование кредитора;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валюта обязательства;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 xml:space="preserve">- объем обязательств по договору или соглашению; 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процентная ставка по бюджетному кредиту;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сведения о фактическом использовании кредита; 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кредита;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</w:t>
      </w:r>
      <w:r w:rsidR="00D472D8">
        <w:rPr>
          <w:rFonts w:ascii="Times New Roman" w:eastAsia="Times New Roman CYR" w:hAnsi="Times New Roman"/>
          <w:sz w:val="28"/>
          <w:szCs w:val="28"/>
        </w:rPr>
        <w:t>4</w:t>
      </w:r>
      <w:r w:rsidRPr="007216B7">
        <w:rPr>
          <w:rFonts w:ascii="Times New Roman" w:eastAsia="Times New Roman CYR" w:hAnsi="Times New Roman"/>
          <w:sz w:val="28"/>
          <w:szCs w:val="28"/>
        </w:rPr>
        <w:t>.4. 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основание для предоставления гарантии; 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наименование принципала;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бенефициара;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валюта обязательства по гарантии; 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объем обязательств</w:t>
      </w:r>
      <w:r w:rsidR="00B12CF1">
        <w:rPr>
          <w:rFonts w:ascii="Times New Roman" w:eastAsia="Times New Roman CYR" w:hAnsi="Times New Roman"/>
          <w:sz w:val="28"/>
          <w:szCs w:val="28"/>
        </w:rPr>
        <w:t>, вытекающих из муниципальной гарантии</w:t>
      </w:r>
      <w:r w:rsidRPr="007216B7">
        <w:rPr>
          <w:rFonts w:ascii="Times New Roman" w:eastAsia="Times New Roman CYR" w:hAnsi="Times New Roman"/>
          <w:sz w:val="28"/>
          <w:szCs w:val="28"/>
        </w:rPr>
        <w:t>;</w:t>
      </w:r>
      <w:r w:rsidR="005B4DF6">
        <w:rPr>
          <w:rFonts w:ascii="Times New Roman" w:eastAsia="Times New Roman CYR" w:hAnsi="Times New Roman"/>
          <w:sz w:val="28"/>
          <w:szCs w:val="28"/>
        </w:rPr>
        <w:t xml:space="preserve"> (обязательства,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гарантии).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дата или момент вступления гарантии в силу;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- сведения о полном или частичном исполнении, прекращении обязательств</w:t>
      </w:r>
      <w:r w:rsidR="005B4DF6">
        <w:rPr>
          <w:rFonts w:ascii="Times New Roman" w:eastAsia="Times New Roman CYR" w:hAnsi="Times New Roman"/>
          <w:sz w:val="28"/>
          <w:szCs w:val="28"/>
        </w:rPr>
        <w:t xml:space="preserve">, вытекающих из муниципальной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</w:t>
      </w: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 xml:space="preserve"> платежи, предусмотренные условиями гарантии);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гарантии.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</w:t>
      </w:r>
      <w:r w:rsidR="00D472D8">
        <w:rPr>
          <w:rFonts w:ascii="Times New Roman" w:eastAsia="Times New Roman CYR" w:hAnsi="Times New Roman"/>
          <w:sz w:val="28"/>
          <w:szCs w:val="28"/>
        </w:rPr>
        <w:t>4</w:t>
      </w:r>
      <w:r w:rsidRPr="007216B7">
        <w:rPr>
          <w:rFonts w:ascii="Times New Roman" w:eastAsia="Times New Roman CYR" w:hAnsi="Times New Roman"/>
          <w:sz w:val="28"/>
          <w:szCs w:val="28"/>
        </w:rPr>
        <w:t>.5. по иным долговым обязательствам: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регистрационный номер долгового обязательства; 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основание для возникновения обязательства;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возникновения и погашения обязательства (полностью, частично);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форма обеспечения обязательств;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исполнения обязательства.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</w:t>
      </w:r>
      <w:r w:rsidR="00D472D8">
        <w:rPr>
          <w:rFonts w:ascii="Times New Roman" w:eastAsia="Times New Roman CYR" w:hAnsi="Times New Roman"/>
          <w:sz w:val="28"/>
          <w:szCs w:val="28"/>
        </w:rPr>
        <w:t>5</w:t>
      </w:r>
      <w:r w:rsidRPr="007216B7">
        <w:rPr>
          <w:rFonts w:ascii="Times New Roman" w:eastAsia="Times New Roman CYR" w:hAnsi="Times New Roman"/>
          <w:sz w:val="28"/>
          <w:szCs w:val="28"/>
        </w:rPr>
        <w:t>. 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  <w:proofErr w:type="gramEnd"/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</w:t>
      </w:r>
      <w:r w:rsidR="00D472D8">
        <w:rPr>
          <w:rFonts w:ascii="Times New Roman" w:eastAsia="Times New Roman CYR" w:hAnsi="Times New Roman"/>
          <w:sz w:val="28"/>
          <w:szCs w:val="28"/>
        </w:rPr>
        <w:t>6</w:t>
      </w:r>
      <w:r w:rsidRPr="007216B7">
        <w:rPr>
          <w:rFonts w:ascii="Times New Roman" w:eastAsia="Times New Roman CYR" w:hAnsi="Times New Roman"/>
          <w:sz w:val="28"/>
          <w:szCs w:val="28"/>
        </w:rPr>
        <w:t>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Регистрационный номер долгового обязательства состоит из шести знаков: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XNNN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ГГ</w:t>
      </w:r>
      <w:proofErr w:type="gramEnd"/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X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вид долгового обязательства: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1 - муниципальные ценные бумаги;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2 - кредиты, полученные муниципальным образованием от организаций;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3 - бюджетные кредиты, привлеченные в местный бюджет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5 - иные долговые обязательства.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NNN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ГГ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 xml:space="preserve"> - две последние цифры года, в котором возникло долговое обязательство.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</w:t>
      </w:r>
      <w:r w:rsidR="00D472D8">
        <w:rPr>
          <w:rFonts w:ascii="Times New Roman" w:eastAsia="Times New Roman CYR" w:hAnsi="Times New Roman"/>
          <w:sz w:val="28"/>
          <w:szCs w:val="28"/>
        </w:rPr>
        <w:t>7</w:t>
      </w:r>
      <w:r w:rsidRPr="007216B7">
        <w:rPr>
          <w:rFonts w:ascii="Times New Roman" w:eastAsia="Times New Roman CYR" w:hAnsi="Times New Roman"/>
          <w:sz w:val="28"/>
          <w:szCs w:val="28"/>
        </w:rPr>
        <w:t>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двухдневный срок.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</w:t>
      </w:r>
      <w:r w:rsidR="00D472D8">
        <w:rPr>
          <w:rFonts w:ascii="Times New Roman" w:eastAsia="Times New Roman CYR" w:hAnsi="Times New Roman"/>
          <w:sz w:val="28"/>
          <w:szCs w:val="28"/>
        </w:rPr>
        <w:t>8</w:t>
      </w:r>
      <w:r w:rsidRPr="007216B7">
        <w:rPr>
          <w:rFonts w:ascii="Times New Roman" w:eastAsia="Times New Roman CYR" w:hAnsi="Times New Roman"/>
          <w:sz w:val="28"/>
          <w:szCs w:val="28"/>
        </w:rPr>
        <w:t>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</w:t>
      </w:r>
      <w:r w:rsidR="00D472D8">
        <w:rPr>
          <w:rFonts w:ascii="Times New Roman" w:eastAsia="Times New Roman CYR" w:hAnsi="Times New Roman"/>
          <w:sz w:val="28"/>
          <w:szCs w:val="28"/>
        </w:rPr>
        <w:t>9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. Информация о долговых обязательствах </w:t>
      </w:r>
      <w:proofErr w:type="spellStart"/>
      <w:r w:rsidR="005B08F7">
        <w:rPr>
          <w:rFonts w:ascii="Times New Roman" w:eastAsia="Times New Roman CYR" w:hAnsi="Times New Roman"/>
          <w:sz w:val="28"/>
          <w:szCs w:val="28"/>
        </w:rPr>
        <w:t>Юголокского</w:t>
      </w:r>
      <w:proofErr w:type="spellEnd"/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</w:t>
      </w:r>
      <w:r w:rsidR="007962E6">
        <w:rPr>
          <w:rFonts w:ascii="Times New Roman" w:eastAsia="Times New Roman CYR" w:hAnsi="Times New Roman"/>
          <w:sz w:val="28"/>
          <w:szCs w:val="28"/>
        </w:rPr>
        <w:t>го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поселени</w:t>
      </w:r>
      <w:r w:rsidR="005B08F7">
        <w:rPr>
          <w:rFonts w:ascii="Times New Roman" w:eastAsia="Times New Roman CYR" w:hAnsi="Times New Roman"/>
          <w:sz w:val="28"/>
          <w:szCs w:val="28"/>
        </w:rPr>
        <w:t>я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, отраженная в долговой книге, подлежит обязательной передаче </w:t>
      </w:r>
      <w:r w:rsidR="005B08F7">
        <w:rPr>
          <w:rFonts w:ascii="Times New Roman" w:eastAsia="Times New Roman CYR" w:hAnsi="Times New Roman"/>
          <w:sz w:val="28"/>
          <w:szCs w:val="28"/>
        </w:rPr>
        <w:t xml:space="preserve">Финансовое управление Усть-Удинского </w:t>
      </w:r>
      <w:r w:rsidR="00692466">
        <w:rPr>
          <w:rFonts w:ascii="Times New Roman" w:eastAsia="Times New Roman CYR" w:hAnsi="Times New Roman"/>
          <w:sz w:val="28"/>
          <w:szCs w:val="28"/>
        </w:rPr>
        <w:t xml:space="preserve">муниципального </w:t>
      </w:r>
      <w:r w:rsidRPr="007216B7">
        <w:rPr>
          <w:rFonts w:ascii="Times New Roman" w:eastAsia="Times New Roman CYR" w:hAnsi="Times New Roman"/>
          <w:sz w:val="28"/>
          <w:szCs w:val="28"/>
        </w:rPr>
        <w:t>района в соответствии с установленным им порядком по формам в соответствии с приложением № 2 к настоящему Порядку.</w:t>
      </w:r>
    </w:p>
    <w:p w:rsidR="00C55950" w:rsidRDefault="00AE69C1" w:rsidP="00D472D8">
      <w:pPr>
        <w:spacing w:after="0" w:line="240" w:lineRule="auto"/>
        <w:ind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</w:t>
      </w:r>
      <w:r w:rsidR="00D472D8">
        <w:rPr>
          <w:rFonts w:ascii="Times New Roman" w:eastAsia="Times New Roman CYR" w:hAnsi="Times New Roman"/>
          <w:sz w:val="28"/>
          <w:szCs w:val="28"/>
        </w:rPr>
        <w:t>10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. </w:t>
      </w:r>
      <w:bookmarkStart w:id="1" w:name="sub_1210105"/>
      <w:r w:rsidR="00C55950"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муниципальной долговой</w:t>
      </w:r>
      <w:r w:rsid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5950"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книги</w:t>
      </w:r>
      <w:r w:rsid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Юголокского</w:t>
      </w:r>
      <w:proofErr w:type="spellEnd"/>
      <w:r w:rsid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C55950"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="007962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бухгалтерией</w:t>
      </w:r>
      <w:r w:rsidR="00C55950"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образования.</w:t>
      </w:r>
      <w:r w:rsidR="00C55950" w:rsidRPr="00C55950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C55950" w:rsidRDefault="00C55950" w:rsidP="00D472D8">
      <w:pPr>
        <w:spacing w:after="0" w:line="240" w:lineRule="auto"/>
        <w:ind w:firstLine="72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 </w:t>
      </w:r>
      <w:r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 долговых обязательствах (за исключением обязательств</w:t>
      </w:r>
      <w:r w:rsidR="005B4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вытекающих из</w:t>
      </w:r>
      <w:r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 w:rsidR="005B4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гаранти</w:t>
      </w:r>
      <w:r w:rsidR="005B4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вносится указанными органами в муниципальную долговую книгу в срок, не превышающий пяти рабочих дней с момента возникновения соответствующего обязательства.</w:t>
      </w:r>
      <w:r w:rsidRPr="00C55950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AE69C1" w:rsidRPr="00C55950" w:rsidRDefault="00C55950" w:rsidP="00D472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 долговых обязательствах</w:t>
      </w:r>
      <w:r w:rsidR="005B4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вытекающих</w:t>
      </w:r>
      <w:r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4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r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 w:rsidR="005B4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ых </w:t>
      </w:r>
      <w:r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гаранти</w:t>
      </w:r>
      <w:r w:rsidR="005B4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й, </w:t>
      </w:r>
      <w:r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вносится указанными в абзаце первом настоящего пункта органами 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</w:t>
      </w:r>
      <w:r w:rsidR="005B4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щении (уменьшении) обязатель</w:t>
      </w:r>
      <w:proofErr w:type="gramStart"/>
      <w:r w:rsidR="005B4D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ств </w:t>
      </w:r>
      <w:r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Pr="00C559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инципала, обеспеченных муниципальной гарантией.</w:t>
      </w:r>
      <w:r w:rsidR="005B0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bookmarkEnd w:id="1"/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1.1</w:t>
      </w:r>
      <w:r w:rsidR="00D472D8">
        <w:rPr>
          <w:rFonts w:ascii="Times New Roman" w:eastAsia="Times New Roman CYR" w:hAnsi="Times New Roman"/>
          <w:sz w:val="28"/>
          <w:szCs w:val="28"/>
        </w:rPr>
        <w:t>1</w:t>
      </w:r>
      <w:r w:rsidRPr="007216B7">
        <w:rPr>
          <w:rFonts w:ascii="Times New Roman" w:eastAsia="Times New Roman CYR" w:hAnsi="Times New Roman"/>
          <w:sz w:val="28"/>
          <w:szCs w:val="28"/>
        </w:rPr>
        <w:t>. 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D472D8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rPr>
          <w:rFonts w:ascii="Times New Roman" w:hAnsi="Times New Roman"/>
          <w:sz w:val="28"/>
          <w:szCs w:val="28"/>
        </w:rPr>
        <w:sectPr w:rsidR="00AE69C1" w:rsidRPr="007216B7" w:rsidSect="00697EAE">
          <w:footerReference w:type="default" r:id="rId7"/>
          <w:pgSz w:w="11906" w:h="16800"/>
          <w:pgMar w:top="1134" w:right="991" w:bottom="1134" w:left="1701" w:header="720" w:footer="720" w:gutter="0"/>
          <w:cols w:space="720"/>
          <w:docGrid w:linePitch="600" w:charSpace="32768"/>
        </w:sectPr>
      </w:pP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№1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</w:t>
      </w:r>
      <w:proofErr w:type="gramStart"/>
      <w:r w:rsidRPr="00692466">
        <w:rPr>
          <w:rFonts w:ascii="Times New Roman" w:eastAsia="Times New Roman CYR" w:hAnsi="Times New Roman"/>
          <w:sz w:val="24"/>
          <w:szCs w:val="24"/>
        </w:rPr>
        <w:t>муниципальной</w:t>
      </w:r>
      <w:proofErr w:type="gramEnd"/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860A61" w:rsidRDefault="00AE69C1" w:rsidP="00860A6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долговой книги </w:t>
      </w:r>
      <w:proofErr w:type="spellStart"/>
      <w:r w:rsidR="00860A61">
        <w:rPr>
          <w:rFonts w:ascii="Times New Roman" w:eastAsia="Times New Roman CYR" w:hAnsi="Times New Roman"/>
          <w:sz w:val="24"/>
          <w:szCs w:val="24"/>
        </w:rPr>
        <w:t>Юголокского</w:t>
      </w:r>
      <w:proofErr w:type="spellEnd"/>
    </w:p>
    <w:p w:rsidR="00AE69C1" w:rsidRDefault="00860A61" w:rsidP="00860A6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муниципального образования </w:t>
      </w:r>
    </w:p>
    <w:p w:rsidR="00860A61" w:rsidRPr="00692466" w:rsidRDefault="00860A61" w:rsidP="00860A6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Администрация </w:t>
      </w:r>
      <w:proofErr w:type="spellStart"/>
      <w:r w:rsidR="00860A61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Юголокского</w:t>
      </w:r>
      <w:proofErr w:type="spellEnd"/>
      <w:r w:rsidR="00860A61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сельского поселения </w:t>
      </w:r>
      <w:proofErr w:type="spellStart"/>
      <w:r w:rsidR="00860A61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Усть-Удинского</w:t>
      </w:r>
      <w:proofErr w:type="spellEnd"/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района 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 « ___» ____________ 20 __ г.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Наименование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финансового органа ____________________________________________________________</w:t>
      </w:r>
      <w:r w:rsidR="00C16A50">
        <w:rPr>
          <w:rFonts w:ascii="Times New Roman" w:eastAsia="Times New Roman CYR" w:hAnsi="Times New Roman"/>
          <w:sz w:val="28"/>
          <w:szCs w:val="28"/>
        </w:rPr>
        <w:t>_________ _____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C16A50" w:rsidRDefault="00AE69C1" w:rsidP="00C16A50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C16A50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Муниципальные ценные бумаги</w:t>
      </w:r>
    </w:p>
    <w:p w:rsidR="00C16A50" w:rsidRPr="00C16A50" w:rsidRDefault="00C16A50" w:rsidP="00C16A50">
      <w:pPr>
        <w:pStyle w:val="af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Объявленный объем выпуска (дополнительного выпуска) ценных бумаг по номинальной стоимости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стоимость одной ценной бумаги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погашения ценных бумаг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частичного погашения облигаций с амортизацией долга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25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15313" w:type="dxa"/>
        <w:tblInd w:w="-459" w:type="dxa"/>
        <w:tblLayout w:type="fixed"/>
        <w:tblLook w:val="000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559"/>
        <w:gridCol w:w="652"/>
        <w:gridCol w:w="567"/>
        <w:gridCol w:w="601"/>
        <w:gridCol w:w="533"/>
        <w:gridCol w:w="772"/>
        <w:gridCol w:w="787"/>
        <w:gridCol w:w="1478"/>
      </w:tblGrid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Размещенный объем выпуска (дополнительного выпуска) ценных бумаг (по номинальной стоимости)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Суммы номинальной стоимости облигаций с амортизацией долга, выплачиваемые в даты, установленные Решением 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выпуске 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выплаты купонного дохода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7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дисконта при погашении (выкупе) ценных бумаг (руб.)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6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генерального агента на оказание услуг по эмиссии и</w:t>
            </w:r>
          </w:p>
          <w:p w:rsidR="00AE69C1" w:rsidRPr="007216B7" w:rsidRDefault="00AE69C1" w:rsidP="008E49D8">
            <w:pPr>
              <w:spacing w:after="0" w:line="240" w:lineRule="auto"/>
              <w:ind w:left="-165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обращению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организатора торговли на рынке ценн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ых 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Сумма просроченной задолженности по выплате купо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нного дохода</w:t>
            </w:r>
          </w:p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погашению номи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нальной стоимости ценных бумаг (руб.)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9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Объем (размер) просроченной задолженности по исполнению</w:t>
            </w:r>
          </w:p>
          <w:p w:rsidR="00AE69C1" w:rsidRPr="007216B7" w:rsidRDefault="00AE69C1" w:rsidP="008E49D8">
            <w:pPr>
              <w:spacing w:after="0" w:line="240" w:lineRule="auto"/>
              <w:ind w:left="-2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обязательств по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ценным бумагам (руб.)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сумма долга по муниципальным ценным бумагам</w:t>
            </w: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23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28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29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30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II. Кредиты, полученные администрацией  от кредитных организаций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Сумма просроченной задолженности по 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выплатеосновного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кредиту (руб.)</w:t>
            </w:r>
          </w:p>
        </w:tc>
      </w:tr>
      <w:tr w:rsidR="00AE69C1" w:rsidRPr="007216B7" w:rsidTr="008E49D8"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дополнительного договора/соглашения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мирового договора/соглашения</w:t>
            </w: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E69C1" w:rsidRPr="007216B7" w:rsidRDefault="00AE69C1" w:rsidP="008E49D8">
            <w:pPr>
              <w:tabs>
                <w:tab w:val="left" w:pos="117"/>
              </w:tabs>
              <w:spacing w:after="0" w:line="240" w:lineRule="auto"/>
              <w:ind w:left="181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C16A50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III. Бюджетные кредиты, привлеченные в местный бюджет</w:t>
      </w:r>
      <w:r w:rsidR="00B7377E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 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заключением нового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 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</w:t>
            </w:r>
            <w:proofErr w:type="spellStart"/>
            <w:proofErr w:type="gramStart"/>
            <w:r w:rsidRPr="007216B7">
              <w:rPr>
                <w:rFonts w:ascii="Times New Roman" w:eastAsia="Times New Roman CYR" w:hAnsi="Times New Roman"/>
              </w:rPr>
              <w:t>согла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 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шение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proofErr w:type="gramStart"/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бюджетному кредиту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</w:t>
            </w:r>
            <w:proofErr w:type="gramEnd"/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proofErr w:type="gramStart"/>
            <w:r w:rsidRPr="007216B7">
              <w:rPr>
                <w:rFonts w:ascii="Times New Roman" w:eastAsia="Times New Roman CYR" w:hAnsi="Times New Roman"/>
              </w:rPr>
              <w:t>Объем основного долга по бюджетному кредиту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09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lastRenderedPageBreak/>
        <w:t>IV. Муниципальные гарантии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действия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предъявления требований по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исполнения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Объем 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обязательствпо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2. Муниципальные гарантии в иностранной валюте, предоставленные Российской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V. Иные долговые обязательства</w:t>
      </w:r>
    </w:p>
    <w:p w:rsidR="009601E6" w:rsidRPr="007216B7" w:rsidRDefault="009601E6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долга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9601E6" w:rsidRDefault="009601E6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Начальник финансового отдела_________________________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(должность)                  (подпись)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(должность)            (подпись)              (расшифровка подписи)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В этой книге пронумеровано и прошнуровано</w:t>
      </w:r>
      <w:proofErr w:type="gramStart"/>
      <w:r w:rsidRPr="007216B7">
        <w:rPr>
          <w:rFonts w:ascii="Times New Roman" w:eastAsia="Times New Roman CYR" w:hAnsi="Times New Roman"/>
        </w:rPr>
        <w:t xml:space="preserve"> ( ______ ) ________________________________________________ </w:t>
      </w:r>
      <w:proofErr w:type="gramEnd"/>
      <w:r w:rsidRPr="007216B7">
        <w:rPr>
          <w:rFonts w:ascii="Times New Roman" w:eastAsia="Times New Roman CYR" w:hAnsi="Times New Roman"/>
        </w:rPr>
        <w:t>листов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                     (прописью)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Начальник финансового отдела_________________________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(должность)              (подпись)    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(должность)           (подпись)            (расшифровка подписи)</w:t>
      </w:r>
    </w:p>
    <w:p w:rsidR="00AE69C1" w:rsidRPr="007216B7" w:rsidRDefault="00AE69C1" w:rsidP="00AE69C1">
      <w:pPr>
        <w:spacing w:after="0" w:line="240" w:lineRule="auto"/>
        <w:ind w:left="419" w:firstLine="27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Тел. </w:t>
      </w:r>
      <w:proofErr w:type="spellStart"/>
      <w:r w:rsidRPr="007216B7">
        <w:rPr>
          <w:rFonts w:ascii="Times New Roman" w:eastAsia="Times New Roman CYR" w:hAnsi="Times New Roman"/>
        </w:rPr>
        <w:t>эл</w:t>
      </w:r>
      <w:proofErr w:type="gramStart"/>
      <w:r w:rsidRPr="007216B7">
        <w:rPr>
          <w:rFonts w:ascii="Times New Roman" w:eastAsia="Times New Roman CYR" w:hAnsi="Times New Roman"/>
        </w:rPr>
        <w:t>.а</w:t>
      </w:r>
      <w:proofErr w:type="gramEnd"/>
      <w:r w:rsidRPr="007216B7">
        <w:rPr>
          <w:rFonts w:ascii="Times New Roman" w:eastAsia="Times New Roman CYR" w:hAnsi="Times New Roman"/>
        </w:rPr>
        <w:t>дрес</w:t>
      </w:r>
      <w:proofErr w:type="spellEnd"/>
      <w:r w:rsidRPr="007216B7">
        <w:rPr>
          <w:rFonts w:ascii="Times New Roman" w:eastAsia="Times New Roman CYR" w:hAnsi="Times New Roman"/>
        </w:rPr>
        <w:t>: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(телефон, </w:t>
      </w:r>
      <w:proofErr w:type="spellStart"/>
      <w:r w:rsidRPr="007216B7">
        <w:rPr>
          <w:rFonts w:ascii="Times New Roman" w:eastAsia="Times New Roman CYR" w:hAnsi="Times New Roman"/>
        </w:rPr>
        <w:t>эл</w:t>
      </w:r>
      <w:proofErr w:type="gramStart"/>
      <w:r w:rsidRPr="007216B7">
        <w:rPr>
          <w:rFonts w:ascii="Times New Roman" w:eastAsia="Times New Roman CYR" w:hAnsi="Times New Roman"/>
        </w:rPr>
        <w:t>.а</w:t>
      </w:r>
      <w:proofErr w:type="gramEnd"/>
      <w:r w:rsidRPr="007216B7">
        <w:rPr>
          <w:rFonts w:ascii="Times New Roman" w:eastAsia="Times New Roman CYR" w:hAnsi="Times New Roman"/>
        </w:rPr>
        <w:t>дрес</w:t>
      </w:r>
      <w:proofErr w:type="spellEnd"/>
      <w:r w:rsidRPr="007216B7">
        <w:rPr>
          <w:rFonts w:ascii="Times New Roman" w:eastAsia="Times New Roman CYR" w:hAnsi="Times New Roman"/>
        </w:rPr>
        <w:t>) МП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№2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</w:t>
      </w:r>
      <w:proofErr w:type="gramStart"/>
      <w:r w:rsidRPr="00692466">
        <w:rPr>
          <w:rFonts w:ascii="Times New Roman" w:eastAsia="Times New Roman CYR" w:hAnsi="Times New Roman"/>
          <w:sz w:val="24"/>
          <w:szCs w:val="24"/>
        </w:rPr>
        <w:t>муниципальной</w:t>
      </w:r>
      <w:proofErr w:type="gramEnd"/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860A61" w:rsidRDefault="00AE69C1" w:rsidP="00860A6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долговой книги </w:t>
      </w:r>
      <w:proofErr w:type="spellStart"/>
      <w:r w:rsidR="00860A61">
        <w:rPr>
          <w:rFonts w:ascii="Times New Roman" w:eastAsia="Times New Roman CYR" w:hAnsi="Times New Roman"/>
          <w:sz w:val="24"/>
          <w:szCs w:val="24"/>
        </w:rPr>
        <w:t>Юголокского</w:t>
      </w:r>
      <w:proofErr w:type="spellEnd"/>
      <w:r w:rsidR="00860A61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860A61" w:rsidRPr="007216B7" w:rsidRDefault="00860A61" w:rsidP="00860A6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4"/>
          <w:szCs w:val="24"/>
        </w:rPr>
        <w:t>муниципального образования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На "01" _____________ 20__ г.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Орган, представляющий данные: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860A61" w:rsidRDefault="00AE69C1" w:rsidP="00860A6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  <w:u w:val="single"/>
        </w:rPr>
      </w:pPr>
      <w:r w:rsidRPr="00860A61">
        <w:rPr>
          <w:rFonts w:ascii="Times New Roman" w:eastAsia="Times New Roman CYR" w:hAnsi="Times New Roman"/>
          <w:b/>
          <w:bCs/>
          <w:sz w:val="28"/>
          <w:szCs w:val="28"/>
          <w:u w:val="single"/>
        </w:rPr>
        <w:t>Администрация муниципального</w:t>
      </w:r>
      <w:r w:rsidR="00860A61" w:rsidRPr="00860A61">
        <w:rPr>
          <w:rFonts w:ascii="Times New Roman" w:eastAsia="Times New Roman CYR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860A61" w:rsidRPr="00860A61">
        <w:rPr>
          <w:rFonts w:ascii="Times New Roman" w:eastAsia="Times New Roman CYR" w:hAnsi="Times New Roman"/>
          <w:b/>
          <w:bCs/>
          <w:sz w:val="28"/>
          <w:szCs w:val="28"/>
          <w:u w:val="single"/>
        </w:rPr>
        <w:t>Юголокского</w:t>
      </w:r>
      <w:proofErr w:type="spellEnd"/>
      <w:r w:rsidR="00860A61" w:rsidRPr="00860A61">
        <w:rPr>
          <w:rFonts w:ascii="Times New Roman" w:eastAsia="Times New Roman CYR" w:hAnsi="Times New Roman"/>
          <w:b/>
          <w:bCs/>
          <w:sz w:val="28"/>
          <w:szCs w:val="28"/>
          <w:u w:val="single"/>
        </w:rPr>
        <w:t xml:space="preserve"> муниципального образования </w:t>
      </w:r>
      <w:proofErr w:type="spellStart"/>
      <w:r w:rsidR="00860A61" w:rsidRPr="00860A61">
        <w:rPr>
          <w:rFonts w:ascii="Times New Roman" w:eastAsia="Times New Roman CYR" w:hAnsi="Times New Roman"/>
          <w:b/>
          <w:bCs/>
          <w:sz w:val="28"/>
          <w:szCs w:val="28"/>
          <w:u w:val="single"/>
        </w:rPr>
        <w:t>Усть-Удинского</w:t>
      </w:r>
      <w:proofErr w:type="spellEnd"/>
      <w:r w:rsidR="00860A61" w:rsidRPr="00860A61">
        <w:rPr>
          <w:rFonts w:ascii="Times New Roman" w:eastAsia="Times New Roman CYR" w:hAnsi="Times New Roman"/>
          <w:b/>
          <w:bCs/>
          <w:sz w:val="28"/>
          <w:szCs w:val="28"/>
          <w:u w:val="single"/>
        </w:rPr>
        <w:t xml:space="preserve"> района</w:t>
      </w:r>
    </w:p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Таблица 1.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br/>
        <w:t>о муниципальных ценных бумагах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AE69C1" w:rsidRPr="007216B7" w:rsidTr="008E49D8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 </w:t>
            </w:r>
            <w:bookmarkStart w:id="2" w:name="sub_110110"/>
            <w:bookmarkEnd w:id="2"/>
            <w:r w:rsidRPr="007216B7">
              <w:rPr>
                <w:rFonts w:ascii="Times New Roman" w:eastAsia="Times New Roman" w:hAnsi="Times New Roman"/>
              </w:rP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Государственный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выпуска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Вид ценной бумаги</w:t>
            </w:r>
            <w:r w:rsidRPr="007216B7">
              <w:rPr>
                <w:rFonts w:ascii="Times New Roman" w:eastAsia="Times New Roman" w:hAnsi="Times New Roman"/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Условий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эмиссии</w:t>
            </w:r>
            <w:r w:rsidRPr="007216B7">
              <w:rPr>
                <w:rFonts w:ascii="Times New Roman" w:eastAsia="Times New Roman" w:hAnsi="Times New Roman"/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Дата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государственной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регистрации Условий эмиссии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Наименование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правового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акта, которым утверждено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решение о выпуске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(дополнительном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выпуске</w:t>
            </w:r>
            <w:proofErr w:type="gramEnd"/>
            <w:r w:rsidRPr="007216B7">
              <w:rPr>
                <w:rFonts w:ascii="Times New Roman" w:eastAsia="Times New Roman" w:hAnsi="Times New Roman"/>
              </w:rPr>
              <w:t>), 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органа, принявшего акт,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акта, номер акта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стоимость одной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ценной бумаги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генерального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агента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депозитария или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регистратора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11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AE69C1" w:rsidRPr="007216B7" w:rsidTr="008E49D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 организатора торговли</w:t>
            </w:r>
            <w:r w:rsidRPr="007216B7">
              <w:rPr>
                <w:rFonts w:ascii="Times New Roman" w:eastAsia="Times New Roman" w:hAnsi="Times New Roman"/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Объявленный 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выпуска (дополнительного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выпуска) ценных </w:t>
            </w:r>
            <w:r w:rsidRPr="007216B7">
              <w:rPr>
                <w:rFonts w:ascii="Times New Roman" w:eastAsia="Times New Roman" w:hAnsi="Times New Roman"/>
              </w:rPr>
              <w:lastRenderedPageBreak/>
              <w:t xml:space="preserve">бумаг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 стоимости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Дата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(доразмещения)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Объем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(по номинальной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стоимости)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 xml:space="preserve">Установленная дата выплаты купонного дохода по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Процентная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ставка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</w:t>
            </w:r>
            <w:r w:rsidRPr="007216B7">
              <w:rPr>
                <w:rFonts w:ascii="Times New Roman" w:eastAsia="Times New Roman" w:hAnsi="Times New Roman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купонного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выплате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выплаты купонного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Выплаченная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Сумма дисконта,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определенная при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lastRenderedPageBreak/>
              <w:t>размещении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(11)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21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AE69C1" w:rsidRPr="007216B7" w:rsidTr="008E49D8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дисконта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при погашении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(выкупе)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Дата выкупа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Объем выкупа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бумаг по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номинальной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Установленная дата погашения 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номинальной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стоимости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бумаг,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подлежащая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выплате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установленные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даты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погашения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просроченной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задолженности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выплате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купонного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за каждый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задолженности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погашению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стоимости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Сумма просроченной задолженности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исполнению обязательств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Номинальная сумма долга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32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Руководитель финансового органа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(специалист) муниципального образования       _________________________________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  <w:vertAlign w:val="superscript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</w:t>
      </w:r>
      <w:r w:rsidRPr="007216B7">
        <w:rPr>
          <w:rFonts w:ascii="Times New Roman" w:eastAsia="Times New Roman CYR" w:hAnsi="Times New Roman"/>
          <w:vertAlign w:val="superscript"/>
        </w:rPr>
        <w:t>(подпись) (расшифровка подписи)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E69C1" w:rsidRPr="007216B7">
          <w:pgSz w:w="16838" w:h="11906" w:orient="landscape"/>
          <w:pgMar w:top="1134" w:right="1134" w:bottom="567" w:left="1134" w:header="709" w:footer="380" w:gutter="0"/>
          <w:cols w:space="720"/>
          <w:docGrid w:linePitch="360"/>
        </w:sect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Порядком</w:t>
      </w:r>
      <w:r w:rsidRPr="007216B7">
        <w:rPr>
          <w:rFonts w:ascii="Times New Roman" w:eastAsia="Times New Roman" w:hAnsi="Times New Roman"/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приказом</w:t>
      </w:r>
      <w:r w:rsidRPr="007216B7">
        <w:rPr>
          <w:rFonts w:ascii="Times New Roman" w:eastAsia="Times New Roman" w:hAnsi="Times New Roman"/>
          <w:sz w:val="23"/>
          <w:szCs w:val="23"/>
        </w:rPr>
        <w:t xml:space="preserve"> Минфина России от 21 января 1999 г. N 2н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(5) Указывается генеральный аген</w:t>
      </w:r>
      <w:proofErr w:type="gramStart"/>
      <w:r w:rsidRPr="007216B7">
        <w:rPr>
          <w:rFonts w:ascii="Times New Roman" w:eastAsia="Times New Roman" w:hAnsi="Times New Roman"/>
          <w:sz w:val="23"/>
          <w:szCs w:val="23"/>
        </w:rPr>
        <w:t>т(</w:t>
      </w:r>
      <w:proofErr w:type="spellStart"/>
      <w:proofErr w:type="gramEnd"/>
      <w:r w:rsidRPr="007216B7">
        <w:rPr>
          <w:rFonts w:ascii="Times New Roman" w:eastAsia="Times New Roman" w:hAnsi="Times New Roman"/>
          <w:sz w:val="23"/>
          <w:szCs w:val="23"/>
        </w:rPr>
        <w:t>ы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), оказывающий(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ие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услуги по размещению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15</w:t>
      </w:r>
      <w:r w:rsidRPr="007216B7">
        <w:rPr>
          <w:rFonts w:ascii="Times New Roman" w:eastAsia="Times New Roman" w:hAnsi="Times New Roman"/>
          <w:sz w:val="23"/>
          <w:szCs w:val="23"/>
        </w:rPr>
        <w:t> формы 1/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14</w:t>
      </w:r>
      <w:r w:rsidRPr="007216B7">
        <w:rPr>
          <w:rFonts w:ascii="Times New Roman" w:eastAsia="Times New Roman" w:hAnsi="Times New Roman"/>
          <w:sz w:val="23"/>
          <w:szCs w:val="23"/>
        </w:rPr>
        <w:t> формы 1.1,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7216B7">
        <w:rPr>
          <w:rFonts w:ascii="Times New Roman" w:eastAsia="Times New Roman" w:hAnsi="Times New Roman"/>
          <w:sz w:val="23"/>
          <w:szCs w:val="23"/>
        </w:rPr>
        <w:t>я(</w:t>
      </w:r>
      <w:proofErr w:type="spellStart"/>
      <w:proofErr w:type="gramEnd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решением о выпуске (дополнительном выпуске)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7216B7">
        <w:rPr>
          <w:rFonts w:ascii="Times New Roman" w:eastAsia="Times New Roman" w:hAnsi="Times New Roman"/>
          <w:sz w:val="23"/>
          <w:szCs w:val="23"/>
        </w:rPr>
        <w:t>я(</w:t>
      </w:r>
      <w:proofErr w:type="spellStart"/>
      <w:proofErr w:type="gramEnd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в установленную(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25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27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Таблица 2.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83"/>
        <w:gridCol w:w="2431"/>
        <w:gridCol w:w="2271"/>
      </w:tblGrid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Примечание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3.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2"/>
        <w:gridCol w:w="1397"/>
        <w:gridCol w:w="1518"/>
        <w:gridCol w:w="1397"/>
        <w:gridCol w:w="1221"/>
      </w:tblGrid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просроченной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задолженности по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бюджетным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Объем основного долга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по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бюджетным кредитам в валюте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60A6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Бюджетные кредиты муниципальных образований, входящих в состав </w:t>
            </w:r>
            <w:proofErr w:type="gramStart"/>
            <w:r w:rsidR="00860A61">
              <w:rPr>
                <w:rFonts w:ascii="Times New Roman" w:eastAsia="Times New Roman" w:hAnsi="Times New Roman"/>
                <w:sz w:val="23"/>
                <w:szCs w:val="23"/>
              </w:rPr>
              <w:t>Иркутской</w:t>
            </w:r>
            <w:proofErr w:type="gramEnd"/>
            <w:r w:rsidR="00860A61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860A61">
              <w:rPr>
                <w:rFonts w:ascii="Times New Roman" w:eastAsia="Times New Roman" w:hAnsi="Times New Roman"/>
                <w:sz w:val="23"/>
                <w:szCs w:val="23"/>
              </w:rPr>
              <w:t>област</w:t>
            </w:r>
            <w:proofErr w:type="spellEnd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(1)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в том числе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привлеченные</w:t>
            </w:r>
            <w:proofErr w:type="gramEnd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>Таблица 4.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2"/>
        <w:gridCol w:w="1397"/>
        <w:gridCol w:w="2112"/>
        <w:gridCol w:w="1420"/>
        <w:gridCol w:w="2064"/>
      </w:tblGrid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5.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5"/>
        <w:gridCol w:w="1397"/>
        <w:gridCol w:w="1397"/>
        <w:gridCol w:w="1542"/>
        <w:gridCol w:w="2274"/>
      </w:tblGrid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просроченной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иным долговым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9500BD" w:rsidRDefault="009500BD"/>
    <w:sectPr w:rsidR="009500BD" w:rsidSect="000065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89" w:rsidRDefault="00737989" w:rsidP="000065D7">
      <w:pPr>
        <w:spacing w:after="0" w:line="240" w:lineRule="auto"/>
      </w:pPr>
      <w:r>
        <w:separator/>
      </w:r>
    </w:p>
  </w:endnote>
  <w:endnote w:type="continuationSeparator" w:id="0">
    <w:p w:rsidR="00737989" w:rsidRDefault="00737989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168"/>
      <w:docPartObj>
        <w:docPartGallery w:val="Page Numbers (Bottom of Page)"/>
        <w:docPartUnique/>
      </w:docPartObj>
    </w:sdtPr>
    <w:sdtContent>
      <w:p w:rsidR="00737989" w:rsidRDefault="00CF1FF9">
        <w:pPr>
          <w:pStyle w:val="af"/>
          <w:jc w:val="center"/>
        </w:pPr>
        <w:r>
          <w:fldChar w:fldCharType="begin"/>
        </w:r>
        <w:r w:rsidR="00B7377E">
          <w:instrText xml:space="preserve"> PAGE   \* MERGEFORMAT </w:instrText>
        </w:r>
        <w:r>
          <w:fldChar w:fldCharType="separate"/>
        </w:r>
        <w:r w:rsidR="00314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989" w:rsidRDefault="007379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89" w:rsidRDefault="00737989" w:rsidP="000065D7">
      <w:pPr>
        <w:spacing w:after="0" w:line="240" w:lineRule="auto"/>
      </w:pPr>
      <w:r>
        <w:separator/>
      </w:r>
    </w:p>
  </w:footnote>
  <w:footnote w:type="continuationSeparator" w:id="0">
    <w:p w:rsidR="00737989" w:rsidRDefault="00737989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B6F"/>
    <w:multiLevelType w:val="multilevel"/>
    <w:tmpl w:val="3D4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489A"/>
    <w:multiLevelType w:val="multilevel"/>
    <w:tmpl w:val="DBBA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66C09"/>
    <w:multiLevelType w:val="multilevel"/>
    <w:tmpl w:val="B22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60C70"/>
    <w:multiLevelType w:val="hybridMultilevel"/>
    <w:tmpl w:val="6838B70A"/>
    <w:lvl w:ilvl="0" w:tplc="9AD69B8E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A11D4"/>
    <w:multiLevelType w:val="multilevel"/>
    <w:tmpl w:val="2FB81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F6F07"/>
    <w:multiLevelType w:val="multilevel"/>
    <w:tmpl w:val="7B68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77E9D"/>
    <w:multiLevelType w:val="hybridMultilevel"/>
    <w:tmpl w:val="23B061FA"/>
    <w:lvl w:ilvl="0" w:tplc="5D88C222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2A61EA1"/>
    <w:multiLevelType w:val="multilevel"/>
    <w:tmpl w:val="99E0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30A18"/>
    <w:multiLevelType w:val="multilevel"/>
    <w:tmpl w:val="D78C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3D6719"/>
    <w:multiLevelType w:val="multilevel"/>
    <w:tmpl w:val="EDC6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74E"/>
    <w:rsid w:val="000029D3"/>
    <w:rsid w:val="000065D7"/>
    <w:rsid w:val="00013F33"/>
    <w:rsid w:val="002A6298"/>
    <w:rsid w:val="00314302"/>
    <w:rsid w:val="00347794"/>
    <w:rsid w:val="00356ECC"/>
    <w:rsid w:val="004C3E81"/>
    <w:rsid w:val="004E03A4"/>
    <w:rsid w:val="005072EE"/>
    <w:rsid w:val="00581FFA"/>
    <w:rsid w:val="005B08F7"/>
    <w:rsid w:val="005B4DF6"/>
    <w:rsid w:val="00662906"/>
    <w:rsid w:val="00692466"/>
    <w:rsid w:val="00697EAE"/>
    <w:rsid w:val="00737989"/>
    <w:rsid w:val="007755FF"/>
    <w:rsid w:val="007962E6"/>
    <w:rsid w:val="00823C15"/>
    <w:rsid w:val="00860A61"/>
    <w:rsid w:val="008E49D8"/>
    <w:rsid w:val="009500BD"/>
    <w:rsid w:val="009601E6"/>
    <w:rsid w:val="009C4661"/>
    <w:rsid w:val="00A24FD2"/>
    <w:rsid w:val="00A554A8"/>
    <w:rsid w:val="00A56A86"/>
    <w:rsid w:val="00AE69C1"/>
    <w:rsid w:val="00AF5250"/>
    <w:rsid w:val="00B12CF1"/>
    <w:rsid w:val="00B56589"/>
    <w:rsid w:val="00B7377E"/>
    <w:rsid w:val="00BE2BEA"/>
    <w:rsid w:val="00C012FF"/>
    <w:rsid w:val="00C16A50"/>
    <w:rsid w:val="00C55950"/>
    <w:rsid w:val="00CF1FF9"/>
    <w:rsid w:val="00D472D8"/>
    <w:rsid w:val="00DC3D19"/>
    <w:rsid w:val="00E54998"/>
    <w:rsid w:val="00E83783"/>
    <w:rsid w:val="00F3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30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74E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F3074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nhideWhenUsed/>
    <w:rsid w:val="00F3074E"/>
    <w:rPr>
      <w:color w:val="0000FF"/>
      <w:u w:val="single"/>
    </w:rPr>
  </w:style>
  <w:style w:type="paragraph" w:customStyle="1" w:styleId="ConsPlusTitle">
    <w:name w:val="ConsPlusTitle"/>
    <w:uiPriority w:val="99"/>
    <w:rsid w:val="00AE6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Strong"/>
    <w:qFormat/>
    <w:rsid w:val="00AE69C1"/>
    <w:rPr>
      <w:b/>
      <w:bCs/>
    </w:rPr>
  </w:style>
  <w:style w:type="paragraph" w:styleId="a6">
    <w:name w:val="Body Text"/>
    <w:basedOn w:val="a"/>
    <w:link w:val="a7"/>
    <w:rsid w:val="00AE69C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AE69C1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List"/>
    <w:basedOn w:val="a6"/>
    <w:rsid w:val="00AE69C1"/>
    <w:rPr>
      <w:rFonts w:cs="Mangal"/>
    </w:rPr>
  </w:style>
  <w:style w:type="character" w:customStyle="1" w:styleId="a9">
    <w:name w:val="Сравнение редакций. Добавленный фрагмент"/>
    <w:uiPriority w:val="99"/>
    <w:rsid w:val="00AE69C1"/>
    <w:rPr>
      <w:color w:val="000000"/>
      <w:shd w:val="clear" w:color="auto" w:fill="C1D7FF"/>
    </w:rPr>
  </w:style>
  <w:style w:type="character" w:customStyle="1" w:styleId="1">
    <w:name w:val="Основной шрифт абзаца1"/>
    <w:rsid w:val="00AE69C1"/>
  </w:style>
  <w:style w:type="character" w:customStyle="1" w:styleId="RTFNum21">
    <w:name w:val="RTF_Num 2 1"/>
    <w:rsid w:val="00AE69C1"/>
    <w:rPr>
      <w:rFonts w:ascii="Symbol" w:eastAsia="Symbol" w:hAnsi="Symbol" w:cs="Symbol"/>
    </w:rPr>
  </w:style>
  <w:style w:type="paragraph" w:customStyle="1" w:styleId="aa">
    <w:name w:val="Заголовок таблицы"/>
    <w:basedOn w:val="ab"/>
    <w:rsid w:val="00AE69C1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0">
    <w:name w:val="Название1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c">
    <w:name w:val="Заголовок"/>
    <w:basedOn w:val="a"/>
    <w:next w:val="a6"/>
    <w:rsid w:val="00AE69C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1">
    <w:name w:val="Указатель2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2">
    <w:name w:val="Название2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rsid w:val="00AE6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65D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65D7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C16A50"/>
    <w:pPr>
      <w:ind w:left="720"/>
      <w:contextualSpacing/>
    </w:pPr>
  </w:style>
  <w:style w:type="paragraph" w:customStyle="1" w:styleId="tex1st">
    <w:name w:val="tex1st"/>
    <w:basedOn w:val="a"/>
    <w:rsid w:val="00BE2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21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web</cp:lastModifiedBy>
  <cp:revision>10</cp:revision>
  <cp:lastPrinted>2022-01-24T11:42:00Z</cp:lastPrinted>
  <dcterms:created xsi:type="dcterms:W3CDTF">2022-06-27T07:47:00Z</dcterms:created>
  <dcterms:modified xsi:type="dcterms:W3CDTF">2022-08-02T02:49:00Z</dcterms:modified>
</cp:coreProperties>
</file>